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B9" w:rsidRPr="00DE3B78" w:rsidRDefault="00DE3B78" w:rsidP="00DE3B7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  <w:sectPr w:rsidR="002521B9" w:rsidRPr="00DE3B78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r w:rsidRPr="00DE3B78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068310" cy="8540895"/>
            <wp:effectExtent l="0" t="0" r="8890" b="0"/>
            <wp:docPr id="1" name="Рисунок 1" descr="C:\Users\User\Downloads\173224419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2244192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33" cy="854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1B9" w:rsidRDefault="00CB26D8">
      <w:pPr>
        <w:pStyle w:val="afc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2521B9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3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2521B9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ОО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«Змеиногорская средняя общеобразовательная школа №3» Змеиногорского района Алтайского края</w:t>
            </w:r>
          </w:p>
        </w:tc>
      </w:tr>
      <w:tr w:rsidR="002521B9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Программа развития МБОУ «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Змеиногорска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я СОШ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№ 3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 является управленческим документом 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составлена в соответствии со стратегиями развития российской системы образования,</w:t>
            </w:r>
            <w:r w:rsidR="00A934FC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закрепленными в нормативных и организационных документах: законах, нормативно-правовых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актах, государственных, национальных и федеральных проектах.</w:t>
            </w:r>
          </w:p>
          <w:p w:rsidR="002521B9" w:rsidRDefault="00CB26D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Федеральный закон «Об образовании в Российской Федерации» от 29.12.2012 № 273-ФЗ.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2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Указ Президента Российской Федерации от 21 июля 2020 г. №474 «О национальных целях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развития Российской Федерации на период до 2030 года».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3.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Указ Президента Российской Федерации от 2 июля 2021 г. №400 «О стратегии национальной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безопасности Российской Федерации».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4.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Указ Президента Российской Федерации от 9 ноября 2022 г. №809 «Об утверждении Основ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государственной политики по сохранению и укреплению традиционных российских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духовно нравственных ценностей».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5.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Указ Президента Российской Федерации от 24 декабря 2014 г. №808 «Об утверждении Основ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государственной культурной политики» (с изменениями, внесенными Указом Президента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Российской Федерации от 25 января 2023 г. №35).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6.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Концепция развития дополнительного образования детей до 2030 года (утверждена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распоряжением Правительства Российской Федерации от 31 марта 2022 г. № 678-р).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7.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Стратегия развития воспитания в РФ на период до 2025 года, утвержденная распоряжением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Правительства РФ от 29.05.2015 №996-р.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8.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Федеральный проект «Цифровая образовательная среда» (п. 4.4 паспорта национального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проекта «Образование», утв. президиумом Совета при Президенте РФ по стратегическому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развитию и национальным проектам, протокол от 24.12.2018 № 16).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9.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Стратегии развития информационного общества в Российской Федерации на 2017 - 2030 годы,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утвержденная указом Президента РФ от 09.05.2017 № 203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10.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Основы государственной молодежной политики до 2025 года, утвержденные распоряжением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Правительства РФ от 29.11.2014 №2403-р.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11.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Распоряжение Минпросвещения России от 21.06.2021 № Р-126 «Об утверждении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ведомственной целевой программы "Развитие дополнительного образования детей, выявление 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поддержка лиц, проявивших выдающиеся способности"».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12.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Приказ Министерства просвещения РФ от 31 мая 2021 г. № 286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«Об утверждении ФГОС начального общего образования».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13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Приказ Минпросвещения России от 31.05.2021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N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287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"Об утверждении государственного образовательного стандарта основного общего образования».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14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Приказ Минобрнауки России от 17 декабря 2010 г. № 1897 «Об утверждении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государственного образовательного стандарта основного общего образования».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15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Приказ Министерства просвещения Российской Федерации от12.08.2022 №732"О внесении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изменений в федеральный государственный образовательный стандарт среднего общего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образования, утвержденный приказом Министерства образования и науки Российской Федерации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от 17.05.2012 года № 413».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16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Приказ Министерства образования и науки РФ от 17 мая 2012г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N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413 "Об утверждении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федерального государственного образовательного стандарта среднего общего образования" ( с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изменениями и дополнениями от 11.12.2020г)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17.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Устав МБОУ «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Змеиногорская СОШ №3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 xml:space="preserve">» </w:t>
            </w:r>
          </w:p>
        </w:tc>
      </w:tr>
      <w:tr w:rsidR="002521B9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Создание единого образовательного пространства и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равных условий для каждого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обучающегося независимо от социальных и экономических факторов; обеспечение условий для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устойчивого развития образовательной организации в соответствии со стратегией развития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российского образования и достижения нового качества образования.</w:t>
            </w:r>
          </w:p>
        </w:tc>
      </w:tr>
      <w:tr w:rsidR="002521B9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1.Определить стратегию развития школы в условиях модернизации образования, формирования 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реализации проекта «Школы Минпросвещения России».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2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Разработать систему мероприятий для перехода на новый уровень соответствия модели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«Школа Минпросвещения России» с учетом магистральных направлений развития и ключевых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условий.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3.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Совершенствовать качество образования через обеспечение равных возможностей для всех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обучающихся и конструировать мотивирующую образовательную среду.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4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Повышать эффективность системы дополнительного образования, расширять спектр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дополнительных образовательных услуг для детей с учётом их потребностей и возможностей.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5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Создать систему сетевого взаимодействия со спортивными организациями, организациями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сферы культуры, чтобы расширить перечень предлагаемых услуг и повысить качество уже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оказываемых, помочь учащимся в выборе будущей специальности.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6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Продолжить работу по формированию системы воспитания для реализации современной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молодежной политики, которая соответствует законодательству РФ и удовлетворяет запросам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обучающихся и родителей.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7.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Создать для участников образовательных отношений комфортный и безопасный школьный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климат за счет обеспечения психолого-педагогического сопровождения.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8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Построить систему персонифицированного профессионального развития педагогов школы,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обеспечивающую своевременную методическую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подготовку с нацеленностью на достижение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планируемых образовательных результатов и успешного выступления в конкурсах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педагогического мастерства.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9.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Создать условия для сохранения и укрепления физического и эмоционального здоровья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обучающихся, организации отдыха детей.</w:t>
            </w:r>
          </w:p>
        </w:tc>
      </w:tr>
      <w:tr w:rsidR="002521B9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улучшение качества предоставляемых образовательных услуг через обновление структуры 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содержания образовательного процесса с учетом внедрения инновационных подходов;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информатизация образовательного процесса и управления, делопроизводства;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расширение перечня образовательных возможностей, социально-образовательных партнеров;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создание профильной системы обучения и развитие проектной деятельности;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повышение эффективности системы по работе с одаренными и талантливыми детьми;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повышение профессиональной компетенции педагогов, в том числе в области овладения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инновационными образовательными и метапредметными технологиями за счет прохождения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повышения квалификации и переподготовки работников, участия в региональных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профессиональных мероприятиях;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обеспечение качества общего и дополнительного образования, соответствующего ФГОС,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ФООП, социальному заказу,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возможностям и потребностям обучающихся;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расширение перечня дополнительных образовательных услуг, предоставляемых обучающимся;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организация профильного обучения на основе сетевого взаимодействия образовательных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учреждений;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стабильные положительные результаты, достигнутые обучающимися в ходе итоговой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аттестации;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готовность выпускников школы к дальнейшему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обучению и деятельности в современной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высокотехнологической экономике;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овладение педагогами цифровыми ресурсами, необходимыми для успешного решения задач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современного образования в условиях ФГОС;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создание эффективной системы информационного обеспечения образовательного процесса;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создание школьного медиацентра виртуальных образовательных ресурсов и дистанционного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образования.</w:t>
            </w:r>
          </w:p>
        </w:tc>
      </w:tr>
      <w:tr w:rsidR="002521B9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 о разработчиках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МБОУ «Змеиногорская СОШ №3»</w:t>
            </w:r>
          </w:p>
        </w:tc>
      </w:tr>
      <w:tr w:rsidR="002521B9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реализации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</w:tr>
      <w:tr w:rsidR="002521B9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реализации Программы развития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Подготовительный, этап реализации, обобщающий</w:t>
            </w:r>
          </w:p>
        </w:tc>
      </w:tr>
      <w:tr w:rsidR="002521B9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6D8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этап – подготовительный </w:t>
            </w:r>
          </w:p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2024-2025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локальных актов ОО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родительской общественности об изменениях в образовательной деятельности ОО </w:t>
            </w:r>
          </w:p>
        </w:tc>
      </w:tr>
      <w:tr w:rsidR="002521B9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 этап – реализация </w:t>
            </w:r>
            <w:r w:rsidR="003E57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(2025-2029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еализация мероприятий дорожной карты программы развития;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орректировка решений в сфере управления образовательной деятельности;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достижение Учреждением уровня соответствия статусу «Школа Минпросвещения России».</w:t>
            </w:r>
          </w:p>
        </w:tc>
      </w:tr>
      <w:tr w:rsidR="002521B9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III этап – обобщающий </w:t>
            </w:r>
            <w:r w:rsidR="003E57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2029)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2521B9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Средства субсидии на муниципальное задание.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Целевые субсидии.</w:t>
            </w:r>
          </w:p>
        </w:tc>
      </w:tr>
      <w:tr w:rsidR="002521B9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реализации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Административный уровень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управление реализации Программой развития осуществляет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администрация образовательного учреждения МБОУ «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Змеиногорская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СОШ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№ 3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 в лице директора.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Общественно-профессиональный уровень –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педагогический совет, методические объединения.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Социально-общественный уровень - родительская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общественность, органы ученического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самоуправления классов, школы.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Административная команда осуществляет ведение мониторинга по реализации Программы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развития, анализ и рефлексию образовательной деятельности. По итогам мониторинга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принимаются управленческие решения по конкретизации, коррекции, дополнению Программы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развития на соответствие модели и целевому уровню </w:t>
            </w:r>
            <w:r w:rsidRPr="00AE5763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«Школы Минпросвещения России» .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Результаты контроля представляются общественности на сайте школы в отчете 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самообследовании.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В реализацию Программы включены все участники образовательной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деятельности школы.</w:t>
            </w:r>
          </w:p>
        </w:tc>
      </w:tr>
    </w:tbl>
    <w:p w:rsidR="002521B9" w:rsidRDefault="002521B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521B9">
          <w:pgSz w:w="11906" w:h="16838"/>
          <w:pgMar w:top="851" w:right="567" w:bottom="851" w:left="1134" w:header="708" w:footer="708" w:gutter="0"/>
          <w:cols w:space="720"/>
        </w:sectPr>
      </w:pPr>
    </w:p>
    <w:p w:rsidR="002521B9" w:rsidRDefault="00CB26D8">
      <w:pPr>
        <w:pStyle w:val="afc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2672"/>
        <w:gridCol w:w="7749"/>
      </w:tblGrid>
      <w:tr w:rsidR="002521B9">
        <w:tc>
          <w:tcPr>
            <w:tcW w:w="1282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17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об ОО</w:t>
            </w:r>
          </w:p>
        </w:tc>
        <w:tc>
          <w:tcPr>
            <w:tcW w:w="3717" w:type="pct"/>
          </w:tcPr>
          <w:p w:rsidR="002521B9" w:rsidRDefault="00CB26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«Змеиногорская средняя общеобразовательная щкола № 3» Змеиногорского района Алтайского края (МБОУ «Змеиногорская СОШ № 3») </w:t>
            </w:r>
          </w:p>
          <w:p w:rsidR="002521B9" w:rsidRDefault="00CB26D8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 г.</w:t>
            </w:r>
          </w:p>
          <w:p w:rsidR="002521B9" w:rsidRDefault="00CB26D8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2206002100</w:t>
            </w:r>
          </w:p>
          <w:p w:rsidR="002521B9" w:rsidRDefault="00CB26D8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Змеиногорского района </w:t>
            </w:r>
          </w:p>
          <w:p w:rsidR="002521B9" w:rsidRDefault="00CB26D8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Лицензия № Л035-01260-22/00246085 от 02.11.2012 г.</w:t>
            </w:r>
          </w:p>
          <w:p w:rsidR="002521B9" w:rsidRDefault="00CB26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Алтайский край, Змеиногорский район, г. Змеиногорк, ул. Пугачева, 18</w:t>
            </w:r>
          </w:p>
          <w:p w:rsidR="002521B9" w:rsidRDefault="00CB26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Контакты: </w:t>
            </w:r>
          </w:p>
          <w:p w:rsidR="002521B9" w:rsidRDefault="00CB26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83858722113, </w:t>
            </w:r>
          </w:p>
          <w:p w:rsidR="002521B9" w:rsidRDefault="00F05D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B26D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direct</w:t>
              </w:r>
              <w:r w:rsidR="00CB26D8" w:rsidRPr="00CB26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CB26D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zm</w:t>
              </w:r>
              <w:r w:rsidR="00CB26D8" w:rsidRPr="00CB26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B26D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B26D8" w:rsidRPr="00CB26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26D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CB26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,</w:t>
              </w:r>
            </w:hyperlink>
            <w:r w:rsidR="00CB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1B9" w:rsidRDefault="00F05D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B26D8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https://shkolazmeinogorskayazmeinogorskij-r22.gosweb.gosuslugi.ru/</w:t>
              </w:r>
            </w:hyperlink>
            <w:r w:rsidR="00CB2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pStyle w:val="afc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Всего 2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54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ученика.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Из них: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Уровень НОО – 1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08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учащихся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Уровень ООО – 1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27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учащихся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Уровень СОО –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31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учащихся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Детей с ОВЗ –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11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учащихся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Из них: дети-инвалиды –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6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чел. дети-инвалиды, обучающиеся на дому –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5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чел.</w:t>
            </w:r>
          </w:p>
          <w:p w:rsidR="002521B9" w:rsidRPr="00CB26D8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Язык, на котором осуществляется образование (обучение) - русский. 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Внеурочная деятельность осуществляется по основным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направлениям, определенных ФГОС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Структура ОО: начальное общее образование, основное общее образование, среднее общее образование, дополнительное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образование детей.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Структура органов управления школой: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1) директор;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2) Управляющий совет школы;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3) О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бщее собрание работников школы;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4) П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дагогический совет;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5) Совет старшеклассников.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 МБОУ «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Змеиногорская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СОШ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№3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 реализуются образовательные программы: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– основная общеобразовательная программа начального общего образования;</w:t>
            </w:r>
          </w:p>
          <w:p w:rsidR="002521B9" w:rsidRPr="00CB26D8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– основная общеобразовательная программа основного общего образования;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– основная общеобразовательная программа среднего общего образования;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– адаптированная основная общеобразовательная программа начального общего образования обучающихся с задержкой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психического развития (вариант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7.1.,7.2.);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- </w:t>
            </w:r>
            <w:r w:rsidRPr="00CB26D8">
              <w:rPr>
                <w:rStyle w:val="aff0"/>
                <w:rFonts w:ascii="Times New Roman" w:hAnsi="Times New Roman" w:cs="Times New Roman"/>
                <w:b w:val="0"/>
                <w:color w:val="333333"/>
                <w:sz w:val="28"/>
                <w:shd w:val="clear" w:color="auto" w:fill="FFFFFF"/>
              </w:rPr>
              <w:t xml:space="preserve">адаптированная основная общеобразовательная программа начального </w:t>
            </w:r>
            <w:r>
              <w:rPr>
                <w:rStyle w:val="aff0"/>
                <w:rFonts w:ascii="Times New Roman" w:hAnsi="Times New Roman" w:cs="Times New Roman"/>
                <w:b w:val="0"/>
                <w:color w:val="333333"/>
                <w:sz w:val="28"/>
                <w:shd w:val="clear" w:color="auto" w:fill="FFFFFF"/>
              </w:rPr>
              <w:t>общего образования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36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(вариант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6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.1.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, 6.3, 6.4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);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– адаптированная основная общеобразовательная программа основного общего образования обучающихся с задержкой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психического развития (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вариант 7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.1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);</w:t>
            </w:r>
          </w:p>
          <w:p w:rsidR="00CB26D8" w:rsidRDefault="00CB26D8" w:rsidP="00CB26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CB26D8">
              <w:rPr>
                <w:rFonts w:ascii="Times New Roman" w:hAnsi="Times New Roman" w:cs="Times New Roman"/>
                <w:bCs/>
                <w:color w:val="333333"/>
                <w:sz w:val="28"/>
                <w:szCs w:val="20"/>
                <w:shd w:val="clear" w:color="auto" w:fill="FFFFFF"/>
              </w:rPr>
              <w:t>адаптированная</w:t>
            </w:r>
            <w:r w:rsidRPr="00CB26D8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 основная </w:t>
            </w:r>
            <w:r w:rsidRPr="00CB26D8">
              <w:rPr>
                <w:rFonts w:ascii="Times New Roman" w:hAnsi="Times New Roman" w:cs="Times New Roman"/>
                <w:bCs/>
                <w:color w:val="333333"/>
                <w:sz w:val="28"/>
                <w:szCs w:val="20"/>
                <w:shd w:val="clear" w:color="auto" w:fill="FFFFFF"/>
              </w:rPr>
              <w:t>образовательная</w:t>
            </w:r>
            <w:r w:rsidRPr="00CB26D8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 </w:t>
            </w:r>
            <w:r w:rsidRPr="00CB26D8">
              <w:rPr>
                <w:rFonts w:ascii="Times New Roman" w:hAnsi="Times New Roman" w:cs="Times New Roman"/>
                <w:bCs/>
                <w:color w:val="333333"/>
                <w:sz w:val="28"/>
                <w:szCs w:val="20"/>
                <w:shd w:val="clear" w:color="auto" w:fill="FFFFFF"/>
              </w:rPr>
              <w:t>программа</w:t>
            </w:r>
            <w:r w:rsidRPr="00CB26D8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 </w:t>
            </w:r>
          </w:p>
          <w:p w:rsidR="00CB26D8" w:rsidRPr="00CB26D8" w:rsidRDefault="00CB26D8" w:rsidP="00CB2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образования обучающихся с умственной отсталостью (интеллектуальными нарушениями)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  <w:t>(вариант 2).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– программа внеурочной деятельности начального общего образования: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-«Разговоры о важном»;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-«Функциональная грамотность»;</w:t>
            </w:r>
          </w:p>
          <w:p w:rsidR="002521B9" w:rsidRPr="00CB26D8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Подвижные игры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«ПДД»;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«Шахматы»;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«Юные экологи»;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– программа внеурочной деятельности основного общего образования: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-«Функциональная грамотность»;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-«Россия-мои горизонты»;</w:t>
            </w:r>
          </w:p>
          <w:p w:rsidR="002521B9" w:rsidRPr="00CB26D8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-«Разговоры о важном»;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«Подвижные игры»;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– программа внеурочной деятельности среднего общего образования: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-«Функциональная грамотность»;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-«Россия-мои горизонты»;</w:t>
            </w:r>
          </w:p>
          <w:p w:rsidR="002521B9" w:rsidRPr="00CB26D8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-«Разговоры о важном»;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 «Подвижные игры».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Используемые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образовательные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технологии: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Информационно-коммуникационная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технология,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критического мышления, </w:t>
            </w:r>
            <w:r w:rsidR="00A9698D" w:rsidRPr="00A9698D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си</w:t>
            </w:r>
            <w:r w:rsidR="00A9698D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стемно-деятельностный подход,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технология проблемного обучения, проектная технология, технология развивающего обучения,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здоровьесберегающие технологии, игровые технологии, модульная технология, технология интегрированного обучения,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педагогика сотрудничества, технологии уровневой дифференциации, интерактивного обучения, групповые технологии.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Материально-технические условия: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Для реализации образовательного процесса в школе оборудовано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13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кабинетов, в том числе специализированные классы.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Кабинеты оснащены необходимым оборудованием и средствами для проведения занятий.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Для функционирования школы, в том числе организации образовательного процесса имеются: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учебные кабинеты –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13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(из них: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кабинеты Центра «Точка роста»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- 2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компьютерный класс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- 1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;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)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спортивный зал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- 2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библиотека;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столовая;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кабинет психолога;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сенсорная комната;</w:t>
            </w:r>
          </w:p>
          <w:p w:rsidR="002521B9" w:rsidRDefault="00A9698D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учительская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;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штаб воспитательной работы.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Helvetica" w:eastAsia="Helvetica" w:hAnsi="Helvetica" w:cs="Helvetica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Материальная база учебных кабинетов достаточно укомплектована современными ТСО, компьютерной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техникой, учебно-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методическими пособиями.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 xml:space="preserve">Систематически происходит обновление учебной инфраструктуры. 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Режим деятельности:</w:t>
            </w:r>
          </w:p>
          <w:p w:rsidR="002521B9" w:rsidRDefault="00A9698D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 1-8 классы 5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-дневная рабочая неделя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, с 9-11 классы 6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-дневная рабочая неделя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обучение организовано в одну смену. В 1 классах – 33 учебные недели, во 2-11 классах – 34 учебные</w:t>
            </w:r>
            <w:r w:rsid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недели. Для 1-х классов применяется «ступенчатый» режим постепенного наращивания учебной нагрузки. Занятия по</w:t>
            </w:r>
            <w:r w:rsid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внеурочной деятельности проводятся по выбору учащихся и их родителей. Между урочными и внеурочными занятиями</w:t>
            </w:r>
            <w:r w:rsid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выдержан перер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ыв согласно САНПИН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 Длительность занятий в 1 классе – в первом полугодии - 35 минут, во втором</w:t>
            </w:r>
            <w:r w:rsid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полугодии - 40 минут.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Учебный год делится на четверти в 1-9 классах: 1 четверть – 8 учебных недель; 2 четверть – 8 учебных недель; 3 четверть – 10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учебных недель; 4 четверть – 8 учебных недель. </w:t>
            </w:r>
            <w:r w:rsidRPr="00A9698D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В 10-11 классах </w:t>
            </w:r>
            <w:r w:rsidR="00A9698D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учебный год делится на полугодия: </w:t>
            </w:r>
            <w:r w:rsidRPr="00A9698D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 полугодие – 16 недель, 2 полугодие – 18 недель.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работниках ОО</w:t>
            </w:r>
          </w:p>
        </w:tc>
        <w:tc>
          <w:tcPr>
            <w:tcW w:w="3717" w:type="pct"/>
          </w:tcPr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Общее количество работников –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32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человек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Количество педагогических работников –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21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Директор–1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Заместители директора по УВР–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аместитель директора по хозяйственной част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и–1.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Учителя – 18 </w:t>
            </w:r>
          </w:p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Ежегодно педагоги повышают уровень квалификации-100%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CD09FA" w:rsidRPr="00CD09FA" w:rsidRDefault="00CB26D8" w:rsidP="00CD09FA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МБОУ «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Змеиногорская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СОШ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№3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 имеет статус муниципального общеобразова</w:t>
            </w:r>
            <w:r w:rsidR="00CD09FA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тельного бюджетного учреждения с двумя </w:t>
            </w:r>
            <w:r w:rsidR="00CD09FA"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структурными</w:t>
            </w:r>
            <w:r w:rsidR="00CD09FA" w:rsidRPr="00CD09FA"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подразделения</w:t>
            </w:r>
            <w:r w:rsidR="00CD09FA"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ми</w:t>
            </w:r>
            <w:r w:rsidR="00CD09FA" w:rsidRPr="00CD09FA"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:</w:t>
            </w:r>
          </w:p>
          <w:p w:rsidR="00CD09FA" w:rsidRPr="00CD09FA" w:rsidRDefault="00CD09FA" w:rsidP="00CD09FA">
            <w:pPr>
              <w:pStyle w:val="aff1"/>
              <w:shd w:val="clear" w:color="auto" w:fill="FFFFFF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 w:rsidRPr="00CD09FA">
              <w:rPr>
                <w:color w:val="000000"/>
                <w:sz w:val="28"/>
                <w:szCs w:val="28"/>
              </w:rPr>
              <w:t>Детский сад комбинированного вида «Огонек» муниципального бюджетного общеобразовательного учреждения «Змеиногорская средняя общеобразовательная школа № 3» Змеиногорского района Алтайского края</w:t>
            </w:r>
          </w:p>
          <w:p w:rsidR="00CD09FA" w:rsidRPr="00CD09FA" w:rsidRDefault="00CD09FA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D09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сад комбинированного вида «Улыбка» муниципального бюджетного общеобразовательного учреждения «Змеиногорская средняя общеобразовательная школа № 3» Змеиногорского района Алтайского края</w:t>
            </w:r>
          </w:p>
          <w:p w:rsidR="002521B9" w:rsidRPr="00CB26D8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Школа расположена в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городском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населенном пункте. Дата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создания 19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62 </w:t>
            </w:r>
            <w:r w:rsidR="00A9698D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г. В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городе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функционируют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4</w:t>
            </w:r>
            <w:r w:rsidR="00A9698D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детски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х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сад</w:t>
            </w:r>
            <w:r w:rsidR="00CD09FA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а, 3 общеобразовательных шк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олы, коррекционная школа 8 вида, спортивный комплекс, детская художественная, спортивная и музыкальная школы, дворец творчества детей и молодежи, кванториум.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Школа зарекомендовала себя как общеобразовательное учреждение, дающее хорошие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знания, со стабильным и творческим коллективом, с демократическим стилем управления. Школа удовлетворяет</w:t>
            </w:r>
          </w:p>
          <w:p w:rsidR="002521B9" w:rsidRPr="00CB26D8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образовательные потребности микрорайона в соответствии с основными образовательными программами 3-х уровней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образования. Большое значение для развития школы имеет работа по повышению положительного имиджа школы, по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повышению качества предоставляемых образовательных услуг и расширению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образовательных услуг. В школе созданы все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необходимые условия для обучения и воспитания детей любой категории: учебные кабинеты, в соответствии с требованиями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ФГОС, обустроены и оснащены современным учебным оборудованием, обеспечены компьютерной техникой и доступом 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Интернет, имеются специально оборудованные учебные кабинеты для педагогов коррекционо 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развивающих направленностей. 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Для решения этих задач коллективом разрабатываются и реализуются проекты. В школе открыт Центр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образования цифрового и гуманитарного профилей «Точка роста»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 школе сохраняется сложившаяся за многие годы устойчиво-комфортная психологическая атмосфера на основе традиций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толерантного, дружеского общения не только внутри классных коллективов, но и между разновозрастными группами детей и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подростков, учителей и родителей.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Команда администрации - квалифицированные, имеющие достаточно большой управленческий опыт, в педагогическом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составе - одинаковое соотношение учителей с большим опытом педагогической практики и молодых педагогов с достаточно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высоким уровнем творческой активности и профессиональной инициативой. В педагогической команде имеются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квалифицированные специалисты, необходимые для сопровождения всех категорий обучающихся в школе. Педагоги 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основной источник положительного влияния на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детей - грамотно организуют образовательный процесс.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Управление МБОУ «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Змеиногорская СОШ № 3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 осуществляется в соответствии с законодательством Российской Федерации на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основе сочетания принципов единоначалия и коллегиальности, демократии и учета мнения участников образовательных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отношений при принятии управленческих решений и утверждении локальных нормативных правовых актов. В образовательной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организации сформированы коллегиальные органы управления, к которым относятся: Управляющий совет, общее собрание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трудового коллектива, педагогический совет, Совет старшеклассников. Данные органы общественного управления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осуществляют свою деятельность в соответствии с Уставом образовательной организации, локальными нормативными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правовыми актами, регламентирующими их деятельность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За последние три года о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тмечается положительная динамика роста количества учащихся на уровне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начального и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основного общего образования, снижение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количества учащихся на уровне среднего общего образования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 итогам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государственной итоговой аттестации за три года стабильно выпускники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11 класса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подтверждают освоение программ обучения за</w:t>
            </w:r>
            <w:r w:rsidR="00082455"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уровень среднего общего образования, успешно сдают экзамены, подтверждают годовые отметки по предметам.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 целью определения удовлетворенности обучающихся и родителей качеством образовательной деятельности, выявления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сильных и слабых мест в деятельности школы педагогическим коллективом проводились различные мониторинговые</w:t>
            </w:r>
            <w:r w:rsidR="00082455"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исследования, результаты которых свидетельствуют о достаточно хорошем качестве образовательных услуг, комфортной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атмосфере, развитой системой межличностной коммуникации в образовательном учреждении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 целях осуществления более успешной социальной адаптации детей в школе функционирует психолого-педагогическое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сопровождение обучающихся с ОВЗ и по направлению профилактики неуспешности, проводится комплексная работа во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взаимодействии педагогов, социального педагога, специалистов школьной службы ППк . Школа осуществляет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сетевое взаимодействие с ТПМПК района.</w:t>
            </w:r>
          </w:p>
          <w:p w:rsidR="002521B9" w:rsidRDefault="000824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455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Ежегодное участие учащихся в предметных олимпиадах,  конкурсах и </w:t>
            </w:r>
            <w:r w:rsidRPr="000824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Краевой итоговой научно-практической конференции для одаренных школьников и молодежи «</w:t>
            </w:r>
            <w:r w:rsidRPr="0008245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Будущее</w:t>
            </w:r>
            <w:r w:rsidRPr="000824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245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Алтая</w:t>
            </w:r>
            <w:r w:rsidRPr="000824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– это итог работы педагогического коллектива с одаренными</w:t>
            </w:r>
            <w:r w:rsid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учащимися не только на уроках, но и во внеурочной деятельности. </w:t>
            </w:r>
            <w:r w:rsid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B26D8"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Ежегодно в школе есть учащиеся, являющиеся призерами и победителями различных олимпиад, конкурсов</w:t>
            </w:r>
            <w:r w:rsid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</w:tc>
      </w:tr>
    </w:tbl>
    <w:p w:rsidR="002521B9" w:rsidRDefault="002521B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21B9">
          <w:pgSz w:w="11906" w:h="16838"/>
          <w:pgMar w:top="851" w:right="567" w:bottom="851" w:left="1134" w:header="708" w:footer="708" w:gutter="0"/>
          <w:cols w:space="720"/>
        </w:sectPr>
      </w:pPr>
    </w:p>
    <w:p w:rsidR="002521B9" w:rsidRDefault="00CB26D8">
      <w:pPr>
        <w:pStyle w:val="afc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2521B9" w:rsidRDefault="00CB26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3"/>
        <w:gridCol w:w="2553"/>
        <w:gridCol w:w="1846"/>
        <w:gridCol w:w="979"/>
        <w:gridCol w:w="1644"/>
        <w:gridCol w:w="1848"/>
        <w:gridCol w:w="2553"/>
        <w:gridCol w:w="3456"/>
      </w:tblGrid>
      <w:tr w:rsidR="002521B9">
        <w:trPr>
          <w:trHeight w:val="288"/>
          <w:tblHeader/>
        </w:trPr>
        <w:tc>
          <w:tcPr>
            <w:tcW w:w="562" w:type="dxa"/>
            <w:noWrap/>
          </w:tcPr>
          <w:p w:rsidR="002521B9" w:rsidRDefault="00CB26D8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:rsidR="002521B9" w:rsidRDefault="00CB26D8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:rsidR="002521B9" w:rsidRDefault="00CB26D8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:rsidR="002521B9" w:rsidRDefault="00CB26D8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:rsidR="002521B9" w:rsidRDefault="00CB26D8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:rsidR="002521B9" w:rsidRDefault="00CB26D8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:rsidR="002521B9" w:rsidRDefault="00CB26D8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  <w:t>Дефициты</w:t>
            </w:r>
          </w:p>
        </w:tc>
        <w:tc>
          <w:tcPr>
            <w:tcW w:w="3507" w:type="dxa"/>
          </w:tcPr>
          <w:p w:rsidR="002521B9" w:rsidRDefault="00CB26D8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8"/>
                <w:szCs w:val="28"/>
                <w:lang w:eastAsia="zh-CN"/>
              </w:rPr>
              <w:t>Управленческие действия/решения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уровне.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Мотивация педагогов к повышению уровня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профессиональных компетенций  в ходе реализации ИОМ.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ИОМов.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индивидуальной работы с родителями по принятию идей персонализации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образовательной деятельности.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Недостаточное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Актуализация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Осуществление экспертизы учебных планов профилей и индивидуальных учебных планов на предмет их соответствия требованиям ФГОС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общего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педагогов по составлению индивидуальных учебных планов, ИОМов.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Использование автоматизированных систем по организационно-управленческихм вопросам (учет персональной нагрузки обучающихся 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педагогов, контроль прохождения ИОМ, составление и корректировка расписания).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диагностики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запросов на профильное обучение.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Организация психолого-педагогической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диагностики по выявлению индивидуальных запросов на профильное обучение.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Включение в основную образовательную программу учебных планов различных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профилей обучения в соответствии с требованиями ФГОС.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социально-экономический, технологический, универсальный).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уровня образования и (или) направленности.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Обеспеченность учебниками и учебными пособиями, в том числе специальными учебниками и учебными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Применение электронного учета библиотечного фонда.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внебюджетных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фондов.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Привлечение внебюджетных фондов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(грантов, инвестиций).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Изучение нормативной базы (федеральный перечень учебников).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Обеспечение регулярного контроля своевременногого оформления  заказа на обеспечение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общеобразовательной организации учебниками и учебными пособиями в полном объеме.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Проведение разъяснительной работы (индивидуальной,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Усовершенствование системы контроля за использованием финансовых ресурсов,  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Принятие локально-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нормативных актов по взаимозачету образовательных результатов.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Проведение диагностических исследований по   выявлению способностей, одаренности, образовательных потребностей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обучающихся.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Повышение мотивации учителя к преподаванию предмета на углубленном уровне, актуализация мер морального и материального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стимулирования.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Реализация и соблюдение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100% учителей 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Функционирование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Реализация и соблюдение требований локального акта, регламентирующего внутреннюю систему оценки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100% учителей и членов управленческой команды школы соблюдают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Наличие выпускников 11 класса, получивших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Отсутствие выпускников 11 класса, получивших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Функционирование объективной внутренней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Обеспечение  прогнозирования 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разработанных для процедур оценки качества образования,размещенных на официальном сайте ФИПИ.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работы методических объединений по разработке и формированию банка контрольных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Внедрение методологий менторства 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выпускников 9 класса, не получивших аттестаты об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Отсутствие выпускников 9 класса, не получивших аттестаты об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основном общем образовании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Функционирование объективной внутренней системы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оценки качества образования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Реализация рабочих программ курсов внеурочной деятельности, в том числе курса Разговоры о важном (критический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Обучающимся обеспечено не менее 5‒9 часов еженедельных занятий внеурочной деятельность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ю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выявления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запросов и ожиданий родителей (законных предстваителей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Обеспечение качества образовательной деятельности на занятиях  курсов внеурочной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программ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курсов внеурочной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ресурсных возможностей (кадры,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Привлечение партнеров для организации образовательной деятельности: -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деятельности; - использование сетевых форм реализации образовательной деятельности.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систематической подготовки обучающихся к участию в олимпиадном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движении на всех уровнях от школьного до всероссийского.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Создание системы мер морального и материального стимулирования обучающихся,  в участвующих в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олимпиадном движении.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Привлечение педагогических работников в качестве эксперта, члена жюри на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различных этапах проведения олимпиады.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систематической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подготовки обучающихся к участию в олимпиадном движении на всех уровнях от школьного до всероссийского.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Создание системы мер морального и материального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Привлечение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педагогических работников в качестве эксперта, члена жюри на различных этапах проведения олимпиады.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Привлечение партнеров для организации образовательной деятельности, использование новых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реализации образовательных и досугово-развивающих программ, мероприятий и событий.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Реализация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Реализация в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течение 2 и более лет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 xml:space="preserve">Обеспечение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lastRenderedPageBreak/>
              <w:t>образования обучающихся с ОВЗ, с инвалидностью.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узких специалистов из других образовательных организаций.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Разработатка адаптированных основных общеобразовательных программ.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административного контроля.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корпоративного обучения школьной команды.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программы профилактики деструктивного поведения подростков.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детско-взрослой событийной общности.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сообщества обучающихся и педагогических работников.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детско-взрослой событийной общности.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педагога.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педагога.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педагога.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материально-технических условий для реализации программы школьного музея.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деятельности по сертификации школьного музея.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цели создания и профиля Школьного музея.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инфраструктурной сетевой среды для реализации программ школьного музея.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 педагогов.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положения о кадровом резерве образовательной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положения о кадровом резерве общеобразовательной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актуальных мер морального и материального стимулирования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создания школьного военно-патриотического клуба.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Назначение руководителя школьного военно-патриотического клуба.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Совета школьного военно-патриотического клуба.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педагогов по составлению индивидуальных учебных планов.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виртуальных экскурсий в образовательные организации СПО и ВО.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 мониторинга потребностей обучающихся в профессиональном обучении.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Анализ условий (инфраструктура), необходимых для реализации программ.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подбора и подготовки педагогических кадров к реализации данных программ.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административного контроля за реализацией программ.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Обепечение реализации ООП в сетевой форме.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положения о кадровом резерве.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мониторинга участия педагогов в конкурсном движении (за три последних года).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модели методического взаимодействия с другими ОО.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психолого-педагогической программы.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программы адресной психологической помощи (поддержки).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психолого-педагогического консультирования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зоны комфорта (отдыха) для педагогов.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ЛА по профилактике буллинга в детской среде.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работы по формированию благоприятного социального климата школы.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мониторинга и оценки распространенности травли.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системы отслеживания инцидентов травли в школе.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 мониторинга ситуации общения между школьниками.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Профилактика суицидального поведения в детской и подростковой среде.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принятия штатных специалистов.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и реализация ЛА по профилактике различных видов девиации.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Профилактика суицидального поведения в детской и подростковой среде.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Планирование мероприятий по проведению социально-профилактической работы.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принятия штатных специалистов.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Выстривание системы информационно-просветительской работы с родителями.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Выработка системы контроля за временными нормами электронного обучения.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Коррекция плана административного контроля.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внешнего совместителя.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:rsidR="002521B9"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2521B9" w:rsidRDefault="00CB26D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  <w:tr w:rsidR="002521B9"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521B9" w:rsidRDefault="00CB26D8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521B9" w:rsidRDefault="002521B9">
            <w:pPr>
              <w:spacing w:after="0" w:line="240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</w:tc>
      </w:tr>
    </w:tbl>
    <w:p w:rsidR="002521B9" w:rsidRDefault="00CB26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521B9" w:rsidRPr="00CB26D8" w:rsidRDefault="00CB26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Администрация МБОУ «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Змеиногорская СОШ №3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» провела самодиагностику в целях выявления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дефицитов в общеобразовательном учреждении на основе принципов управления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качеством образования в рамках проекта «Школа Минпросвещения России» для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определения и фиксации уровня вхождения в проект. По результатам диагностики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определено (1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35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баллов за тест). Уровень включает в себя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необходимый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минимум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пакетных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решений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для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обеспечения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качественного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образовательного процесса в образовательной организации.</w:t>
      </w:r>
    </w:p>
    <w:p w:rsidR="002521B9" w:rsidRDefault="00CB26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 магистральному направлению «Знание» образовательное учреждение набрало 32 балла, что соответствует среднему уровню. Дефицитами являются следующие показатели: в МБОУ «Змеиногорская СОШ № 3» не реализуется углубленное изучение отдельных предметов во 2-9 класса и не осуществляется сетевая форма взаимодействия общеобразовательных программ.</w:t>
      </w:r>
    </w:p>
    <w:p w:rsidR="002521B9" w:rsidRDefault="00CB26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 ма</w:t>
      </w:r>
      <w:r w:rsidR="00A14F8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гистральному направлению «Здровье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» школа набрала по всем показателям 16 баллов, что соответствует среднему уровню. Дефицитов нет. </w:t>
      </w:r>
    </w:p>
    <w:p w:rsidR="002521B9" w:rsidRDefault="00CB26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 магистральному направлению «Творчество» набрано 17 баллов, что также соответствует среднему уровню. Среди дефицитов является отсутствие и соответственно не функционирование школьного хора и школьного музея.</w:t>
      </w:r>
    </w:p>
    <w:p w:rsidR="002521B9" w:rsidRDefault="00CB26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По магистральному направлению «Воспитание» школа набрала 16 баллов - средний уровень. Дефицитами является отсутствие советника в штатном расписании школы, в школе не реализуется программа «Орлята России», в школе не функционирует военно-патриотический клуб. </w:t>
      </w:r>
    </w:p>
    <w:p w:rsidR="002521B9" w:rsidRDefault="00CB26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По магистральному направлению «Профориентация» набрано 8 баллов, что также соответствует среднему уровню. К дефицитам можно отнести отсутствие соглашений с региональными предприятиями / организациями, оказывающими содействие в реализации профориентационных мероприятий; отсутствие профильных предпрофессиональных классов; учащиеся не совершают экскурсии в СПО и ВО и не посещают профессиональные пробы на профессиональных площадках; учащиеся не проходят профессиональное обучение по программам профессиональной подготовки; учащиеся не участвуют в чемпионатах по профессиональному мастерству. </w:t>
      </w:r>
    </w:p>
    <w:p w:rsidR="002521B9" w:rsidRDefault="00CB26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Уровень школы по ключевому услов</w:t>
      </w:r>
      <w:r w:rsidR="00A14F8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ию «Учитель. Школьная команда»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средний ( 17 баллов). Дефицитов является отсутствие учителей, которые работают по индивидуальному образовательному маршруту по результатам педагогической диагностики.</w:t>
      </w:r>
    </w:p>
    <w:p w:rsidR="002521B9" w:rsidRPr="00CB26D8" w:rsidRDefault="00CB26D8">
      <w:pPr>
        <w:shd w:val="clear" w:color="auto" w:fill="FFFFFF"/>
        <w:jc w:val="both"/>
        <w:rPr>
          <w:rStyle w:val="2105pt1"/>
          <w:rFonts w:eastAsiaTheme="minorHAnsi"/>
          <w:b w:val="0"/>
          <w:bCs w:val="0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В ключевом условии «Школьный климат» дефицитами является </w:t>
      </w:r>
      <w:r>
        <w:rPr>
          <w:rStyle w:val="2105pt1"/>
          <w:rFonts w:eastAsiaTheme="minorHAnsi"/>
          <w:b w:val="0"/>
          <w:bCs w:val="0"/>
          <w:sz w:val="28"/>
          <w:szCs w:val="28"/>
        </w:rPr>
        <w:t>отсутствие</w:t>
      </w:r>
      <w:r w:rsidRPr="00CB26D8">
        <w:rPr>
          <w:rStyle w:val="2105pt1"/>
          <w:rFonts w:eastAsiaTheme="minorHAnsi"/>
          <w:b w:val="0"/>
          <w:bCs w:val="0"/>
          <w:sz w:val="28"/>
          <w:szCs w:val="28"/>
        </w:rPr>
        <w:t xml:space="preserve"> </w:t>
      </w:r>
      <w:r>
        <w:rPr>
          <w:rStyle w:val="2105pt1"/>
          <w:rFonts w:eastAsiaTheme="minorHAnsi"/>
          <w:b w:val="0"/>
          <w:bCs w:val="0"/>
          <w:sz w:val="28"/>
          <w:szCs w:val="28"/>
        </w:rPr>
        <w:t>локальных актов по организации психолого</w:t>
      </w:r>
      <w:r>
        <w:rPr>
          <w:rStyle w:val="2105pt1"/>
          <w:rFonts w:eastAsiaTheme="minorHAnsi"/>
          <w:b w:val="0"/>
          <w:bCs w:val="0"/>
          <w:sz w:val="28"/>
          <w:szCs w:val="28"/>
        </w:rPr>
        <w:softHyphen/>
        <w:t>педагогического сопровождения участников образовательных отношений</w:t>
      </w:r>
      <w:r w:rsidRPr="00CB26D8">
        <w:rPr>
          <w:rStyle w:val="2105pt1"/>
          <w:rFonts w:eastAsiaTheme="minorHAnsi"/>
          <w:b w:val="0"/>
          <w:bCs w:val="0"/>
          <w:sz w:val="28"/>
          <w:szCs w:val="28"/>
        </w:rPr>
        <w:t>, отсутствие штатного логопеда (однако логопед в организации присутствует, трудоустроенный по внутреннему совместительству) и отсутствует зонирование школьного пространства. По результатам самодиагностики школа набрала по условию 12 баллов, что соответствует базовому уровню.</w:t>
      </w:r>
    </w:p>
    <w:p w:rsidR="002521B9" w:rsidRPr="00CB26D8" w:rsidRDefault="00CB26D8">
      <w:pPr>
        <w:shd w:val="clear" w:color="auto" w:fill="FFFFFF"/>
        <w:jc w:val="both"/>
        <w:rPr>
          <w:rStyle w:val="2105pt1"/>
          <w:rFonts w:eastAsiaTheme="minorHAnsi"/>
          <w:b w:val="0"/>
          <w:bCs w:val="0"/>
          <w:sz w:val="28"/>
          <w:szCs w:val="28"/>
          <w:lang w:eastAsia="zh-CN"/>
        </w:rPr>
      </w:pPr>
      <w:r w:rsidRPr="00CB26D8">
        <w:rPr>
          <w:rStyle w:val="2105pt1"/>
          <w:rFonts w:eastAsiaTheme="minorHAnsi"/>
          <w:b w:val="0"/>
          <w:bCs w:val="0"/>
          <w:sz w:val="28"/>
          <w:szCs w:val="28"/>
        </w:rPr>
        <w:t xml:space="preserve">По ключевому условию «Образовательная среда» школа набрала 17 баллов, что соответствует среднему уровню. Дефицитов нет. </w:t>
      </w:r>
    </w:p>
    <w:p w:rsidR="002521B9" w:rsidRDefault="00CB26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521B9" w:rsidRDefault="00CB26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МБОУ «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Змеиногорская СОШ №3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» является образовательной организацией, длительное время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занимающей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лидерскую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позицию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системе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образования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муниципального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образования.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Однако з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а последний год в состав педагогического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коллектива добавились молодые специалисты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</w:t>
      </w:r>
    </w:p>
    <w:p w:rsidR="002521B9" w:rsidRDefault="00CB26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2521B9" w:rsidRDefault="00CB26D8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1030"/>
        <w:gridCol w:w="3332"/>
        <w:gridCol w:w="3041"/>
        <w:gridCol w:w="7949"/>
      </w:tblGrid>
      <w:tr w:rsidR="002521B9">
        <w:tc>
          <w:tcPr>
            <w:tcW w:w="335" w:type="pc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85" w:type="pc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ключевое условие</w:t>
            </w:r>
          </w:p>
        </w:tc>
        <w:tc>
          <w:tcPr>
            <w:tcW w:w="990" w:type="pc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Полученный результат</w:t>
            </w:r>
          </w:p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(описание и количество баллов)</w:t>
            </w:r>
          </w:p>
        </w:tc>
        <w:tc>
          <w:tcPr>
            <w:tcW w:w="2588" w:type="pc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Планируемый результат, описание</w:t>
            </w:r>
          </w:p>
        </w:tc>
      </w:tr>
      <w:tr w:rsidR="002521B9">
        <w:tc>
          <w:tcPr>
            <w:tcW w:w="33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990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88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Создание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условий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для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получения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качественного образования для всех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обучающихся,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том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числе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обучающимся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ВЗ.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Реализация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сетевой формы организации обучения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. Внедрение углубленного изучения отдельных предметов</w:t>
            </w:r>
          </w:p>
        </w:tc>
      </w:tr>
      <w:tr w:rsidR="002521B9">
        <w:tc>
          <w:tcPr>
            <w:tcW w:w="33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990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88" w:type="pct"/>
          </w:tcPr>
          <w:p w:rsidR="002521B9" w:rsidRDefault="00CB26D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Увеличение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воспитательной работы, привлечение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большего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количества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педагогов, родителей к реализации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воспитательных задач.</w:t>
            </w:r>
          </w:p>
        </w:tc>
      </w:tr>
      <w:tr w:rsidR="002521B9">
        <w:tc>
          <w:tcPr>
            <w:tcW w:w="33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990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88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Обеспечение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дополнительных общеобразовательных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программ спортивного направления 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сетевой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форме.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Расширение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возможностей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 xml:space="preserve"> за счет заключения договоров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сетевой формы реализации</w:t>
            </w:r>
          </w:p>
        </w:tc>
      </w:tr>
      <w:tr w:rsidR="002521B9">
        <w:tc>
          <w:tcPr>
            <w:tcW w:w="33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990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88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Проведения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мониторинга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образовательных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потребностей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бучающихся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обучении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программам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дополнительного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образования.</w:t>
            </w:r>
          </w:p>
        </w:tc>
      </w:tr>
      <w:tr w:rsidR="002521B9">
        <w:tc>
          <w:tcPr>
            <w:tcW w:w="33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990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8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Выполнение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методических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рекомендаций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развитию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магистрального направления.</w:t>
            </w:r>
          </w:p>
        </w:tc>
      </w:tr>
      <w:tr w:rsidR="002521B9">
        <w:tc>
          <w:tcPr>
            <w:tcW w:w="33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Учитель. </w:t>
            </w:r>
          </w:p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 команда</w:t>
            </w:r>
          </w:p>
        </w:tc>
        <w:tc>
          <w:tcPr>
            <w:tcW w:w="990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88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Разработка собственных методик по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п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одготовке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участию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конкурсах профмастерства, участию 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семинарах,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научно-практических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конференциях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обмену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опытом.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Разработка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индивидуальных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образовательных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маршрутов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для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педагогов с целью профессионального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роста, аттестации на первую и высшую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категории,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методиста,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педагога-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наставника</w:t>
            </w:r>
          </w:p>
        </w:tc>
      </w:tr>
      <w:tr w:rsidR="002521B9">
        <w:tc>
          <w:tcPr>
            <w:tcW w:w="33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климат</w:t>
            </w:r>
          </w:p>
        </w:tc>
        <w:tc>
          <w:tcPr>
            <w:tcW w:w="990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8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Разработка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утверждение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ЛА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"Положение о порядке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организации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Предоставления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психолого</w:t>
            </w:r>
            <w:r w:rsidR="0090612C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-педагогической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и 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социальной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помощи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обучающимся".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Организация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прохождения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КПК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с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целью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совершенствования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профессиональных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компетенций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данному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направлению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профдеятельности.</w:t>
            </w:r>
          </w:p>
        </w:tc>
      </w:tr>
      <w:tr w:rsidR="002521B9">
        <w:tc>
          <w:tcPr>
            <w:tcW w:w="33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990" w:type="pct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88" w:type="pct"/>
          </w:tcPr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Изучение методических рекомендаций,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нормативных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документов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использование ФГИС «Моя школа», 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том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числе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верифицированного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цифрового образовательного контента,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реализации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основных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общеобразовательных программ.</w:t>
            </w:r>
          </w:p>
          <w:p w:rsidR="002521B9" w:rsidRDefault="00CB26D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Разработка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«дорожной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карты»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реализации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мероприятий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подключению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использованию </w:t>
            </w:r>
            <w:r w:rsidR="0090612C" w:rsidRPr="00AE5763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ФГИС «Моя </w:t>
            </w:r>
            <w:r w:rsidRPr="00AE5763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школа».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Разработка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модели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цифровой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образовательной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среды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образовательной организации на основе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целевой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модели,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утвержденной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приказом Министерства просвещения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Российской Федерации от 02.12.2019 №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649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. 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Обеспечение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оценки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учета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результатов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использования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разнообразных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методов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форм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обучения, взаимно дополняющих друг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друга,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том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числе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проектов,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практических,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командных,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исследовательских, творческих работ,</w:t>
            </w:r>
            <w:r w:rsidR="0090612C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самоанализа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самооценки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взаимооценки, наблюдения, испытаний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(тестов),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динамических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показателей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своения навыков и знаний, в том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числе формируемых с использованием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цифровых технологий.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Приобретение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современного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IT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оборудования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счет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средств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образовательной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организации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на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учебные расходы, участие в грантовых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конкурсах, привлечение внебюджетных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средств.</w:t>
            </w:r>
          </w:p>
        </w:tc>
      </w:tr>
    </w:tbl>
    <w:p w:rsidR="002521B9" w:rsidRDefault="002521B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21B9" w:rsidRDefault="00CB26D8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3704"/>
        <w:gridCol w:w="3270"/>
        <w:gridCol w:w="2696"/>
        <w:gridCol w:w="2426"/>
      </w:tblGrid>
      <w:tr w:rsidR="002521B9">
        <w:tc>
          <w:tcPr>
            <w:tcW w:w="1060" w:type="pct"/>
            <w:vMerge w:val="restar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Магистральные направления и ключевые условия</w:t>
            </w:r>
          </w:p>
        </w:tc>
        <w:tc>
          <w:tcPr>
            <w:tcW w:w="2271" w:type="pct"/>
            <w:gridSpan w:val="2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 актуального состояния внутреннего потенциала</w:t>
            </w:r>
          </w:p>
        </w:tc>
        <w:tc>
          <w:tcPr>
            <w:tcW w:w="1668" w:type="pct"/>
            <w:gridSpan w:val="2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с учетом изменения внешних факторов</w:t>
            </w:r>
          </w:p>
        </w:tc>
      </w:tr>
      <w:tr w:rsidR="002521B9">
        <w:tc>
          <w:tcPr>
            <w:tcW w:w="1060" w:type="pct"/>
            <w:vMerge/>
            <w:vAlign w:val="center"/>
          </w:tcPr>
          <w:p w:rsidR="002521B9" w:rsidRDefault="002521B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6" w:type="pc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064" w:type="pc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2521B9">
        <w:tc>
          <w:tcPr>
            <w:tcW w:w="1060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1206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05pt"/>
                <w:rFonts w:eastAsiaTheme="minorHAnsi"/>
                <w:b w:val="0"/>
                <w:bCs w:val="0"/>
                <w:sz w:val="28"/>
                <w:szCs w:val="28"/>
              </w:rPr>
              <w:t>Реализация программы (плана) мероприятий по обеспечению</w:t>
            </w:r>
            <w:r w:rsidRPr="00CB26D8">
              <w:rPr>
                <w:rStyle w:val="2105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b w:val="0"/>
                <w:bCs w:val="0"/>
                <w:sz w:val="28"/>
                <w:szCs w:val="28"/>
              </w:rPr>
              <w:t>доступности и качества образования обучающихся с ОВЗ, с инвалидностью (или развития инклюзивного образования и т.д</w:t>
            </w:r>
          </w:p>
        </w:tc>
        <w:tc>
          <w:tcPr>
            <w:tcW w:w="1064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Сетевая форма организации обучения</w:t>
            </w:r>
          </w:p>
        </w:tc>
        <w:tc>
          <w:tcPr>
            <w:tcW w:w="87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технологий и средств электронного обучения и дистанционных образовательных технологий </w:t>
            </w:r>
          </w:p>
        </w:tc>
        <w:tc>
          <w:tcPr>
            <w:tcW w:w="790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доли семей с низким образовательным уровнем</w:t>
            </w:r>
          </w:p>
        </w:tc>
      </w:tr>
      <w:tr w:rsidR="002521B9">
        <w:tc>
          <w:tcPr>
            <w:tcW w:w="1060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1206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государственных символов при воспитании</w:t>
            </w:r>
          </w:p>
        </w:tc>
        <w:tc>
          <w:tcPr>
            <w:tcW w:w="1064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Неоднородность условий семейного образования </w:t>
            </w:r>
          </w:p>
        </w:tc>
        <w:tc>
          <w:tcPr>
            <w:tcW w:w="87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790" w:type="pct"/>
          </w:tcPr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ерераспределение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приоритетов в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общечеловеческих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ценностях,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педагогическая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несостоятельность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части родителей,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увеличение числа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детей, имеющих </w:t>
            </w:r>
          </w:p>
          <w:p w:rsidR="002521B9" w:rsidRDefault="00CB26D8" w:rsidP="009061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риски учебной не </w:t>
            </w:r>
          </w:p>
          <w:p w:rsidR="002521B9" w:rsidRDefault="00CB26D8" w:rsidP="009061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успешности</w:t>
            </w:r>
          </w:p>
        </w:tc>
      </w:tr>
      <w:tr w:rsidR="002521B9">
        <w:tc>
          <w:tcPr>
            <w:tcW w:w="1060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206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Единые подходы к контролю и организации горячего питания</w:t>
            </w:r>
          </w:p>
        </w:tc>
        <w:tc>
          <w:tcPr>
            <w:tcW w:w="1064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режима питания учащимися вне стен школы</w:t>
            </w:r>
          </w:p>
        </w:tc>
        <w:tc>
          <w:tcPr>
            <w:tcW w:w="878" w:type="pct"/>
          </w:tcPr>
          <w:p w:rsidR="002521B9" w:rsidRDefault="00CB26D8" w:rsidP="009061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рганизация </w:t>
            </w:r>
          </w:p>
          <w:p w:rsidR="002521B9" w:rsidRDefault="00CB26D8" w:rsidP="0090612C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просветительской </w:t>
            </w:r>
          </w:p>
          <w:p w:rsidR="002521B9" w:rsidRDefault="00CB26D8" w:rsidP="0090612C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деятельности по ЗОЖ, </w:t>
            </w:r>
          </w:p>
          <w:p w:rsidR="002521B9" w:rsidRDefault="00CB26D8" w:rsidP="009061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профилактика вредных </w:t>
            </w:r>
          </w:p>
          <w:p w:rsidR="002521B9" w:rsidRDefault="00CB26D8" w:rsidP="009061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привычек</w:t>
            </w:r>
          </w:p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90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хронических заболеваний у детей и взрослых</w:t>
            </w:r>
          </w:p>
        </w:tc>
      </w:tr>
      <w:tr w:rsidR="002521B9">
        <w:tc>
          <w:tcPr>
            <w:tcW w:w="1060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1206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05pt"/>
                <w:rFonts w:eastAsiaTheme="minorHAnsi"/>
                <w:b w:val="0"/>
                <w:bCs w:val="0"/>
                <w:sz w:val="28"/>
                <w:szCs w:val="28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64" w:type="pct"/>
          </w:tcPr>
          <w:p w:rsidR="002521B9" w:rsidRDefault="0090612C" w:rsidP="0090612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</w:t>
            </w:r>
            <w:r w:rsidR="00CB26D8"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е </w:t>
            </w:r>
          </w:p>
          <w:p w:rsidR="002521B9" w:rsidRDefault="00CB26D8" w:rsidP="0090612C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использование </w:t>
            </w:r>
          </w:p>
          <w:p w:rsidR="002521B9" w:rsidRDefault="00CB26D8" w:rsidP="0090612C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мобильных </w:t>
            </w:r>
          </w:p>
          <w:p w:rsidR="002521B9" w:rsidRDefault="00CB26D8" w:rsidP="0090612C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учебных </w:t>
            </w:r>
          </w:p>
          <w:p w:rsidR="002521B9" w:rsidRDefault="00CB26D8" w:rsidP="0090612C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комплексов </w:t>
            </w:r>
          </w:p>
          <w:p w:rsidR="002521B9" w:rsidRDefault="00CB26D8" w:rsidP="0090612C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(кванториумы)</w:t>
            </w:r>
          </w:p>
          <w:p w:rsidR="002521B9" w:rsidRDefault="002521B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</w:tcPr>
          <w:p w:rsidR="002521B9" w:rsidRDefault="00CB26D8" w:rsidP="0090612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спользование сетевого </w:t>
            </w:r>
          </w:p>
          <w:p w:rsidR="002521B9" w:rsidRDefault="00CB26D8" w:rsidP="0090612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взаимодействия </w:t>
            </w:r>
          </w:p>
          <w:p w:rsidR="002521B9" w:rsidRDefault="00CB26D8" w:rsidP="0090612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кванториумов</w:t>
            </w:r>
          </w:p>
          <w:p w:rsidR="002521B9" w:rsidRDefault="002521B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 активность учащихся</w:t>
            </w:r>
          </w:p>
        </w:tc>
      </w:tr>
      <w:tr w:rsidR="002521B9">
        <w:trPr>
          <w:trHeight w:val="267"/>
        </w:trPr>
        <w:tc>
          <w:tcPr>
            <w:tcW w:w="1060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1206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участия школы в проекте «Билет в будущее»</w:t>
            </w:r>
          </w:p>
        </w:tc>
        <w:tc>
          <w:tcPr>
            <w:tcW w:w="1064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Трудности с личностных профессиональным определением детей</w:t>
            </w:r>
          </w:p>
        </w:tc>
        <w:tc>
          <w:tcPr>
            <w:tcW w:w="878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Жизненные и производственные задачи</w:t>
            </w:r>
          </w:p>
        </w:tc>
        <w:tc>
          <w:tcPr>
            <w:tcW w:w="790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мотивации</w:t>
            </w:r>
          </w:p>
        </w:tc>
      </w:tr>
      <w:tr w:rsidR="002521B9">
        <w:tc>
          <w:tcPr>
            <w:tcW w:w="1060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1206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>Высокая</w:t>
            </w:r>
            <w:r w:rsidRPr="00CB26D8"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 xml:space="preserve"> д</w:t>
            </w: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 xml:space="preserve">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</w:t>
            </w:r>
          </w:p>
        </w:tc>
        <w:tc>
          <w:tcPr>
            <w:tcW w:w="1064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педагогов в конкурсном движении</w:t>
            </w:r>
          </w:p>
        </w:tc>
        <w:tc>
          <w:tcPr>
            <w:tcW w:w="878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сообщества педагогов</w:t>
            </w:r>
          </w:p>
        </w:tc>
        <w:tc>
          <w:tcPr>
            <w:tcW w:w="790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Недостаток педагогических кадров</w:t>
            </w:r>
          </w:p>
        </w:tc>
      </w:tr>
      <w:tr w:rsidR="002521B9">
        <w:tc>
          <w:tcPr>
            <w:tcW w:w="1060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климат</w:t>
            </w:r>
          </w:p>
        </w:tc>
        <w:tc>
          <w:tcPr>
            <w:tcW w:w="1206" w:type="pct"/>
          </w:tcPr>
          <w:p w:rsidR="002521B9" w:rsidRDefault="00CB26D8" w:rsidP="009061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аличие педагога- </w:t>
            </w:r>
          </w:p>
          <w:p w:rsidR="002521B9" w:rsidRDefault="00CB26D8" w:rsidP="0090612C">
            <w:pPr>
              <w:spacing w:after="0" w:line="240" w:lineRule="auto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психолога в </w:t>
            </w:r>
          </w:p>
          <w:p w:rsidR="002521B9" w:rsidRDefault="00CB26D8" w:rsidP="0090612C">
            <w:pPr>
              <w:spacing w:after="0" w:line="240" w:lineRule="auto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образовательной </w:t>
            </w:r>
          </w:p>
          <w:p w:rsidR="002521B9" w:rsidRDefault="00CB26D8" w:rsidP="0090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организации</w:t>
            </w:r>
          </w:p>
        </w:tc>
        <w:tc>
          <w:tcPr>
            <w:tcW w:w="1064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зонирования в образовательном учреждении</w:t>
            </w:r>
          </w:p>
        </w:tc>
        <w:tc>
          <w:tcPr>
            <w:tcW w:w="878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коворкинга</w:t>
            </w:r>
          </w:p>
        </w:tc>
        <w:tc>
          <w:tcPr>
            <w:tcW w:w="790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Недостаток педагогических кадров</w:t>
            </w:r>
          </w:p>
        </w:tc>
      </w:tr>
      <w:tr w:rsidR="002521B9">
        <w:tc>
          <w:tcPr>
            <w:tcW w:w="1060" w:type="pct"/>
          </w:tcPr>
          <w:p w:rsidR="002521B9" w:rsidRDefault="00CB26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1206" w:type="pct"/>
          </w:tcPr>
          <w:p w:rsidR="002521B9" w:rsidRDefault="0090612C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>Реализация модели «Ш</w:t>
            </w:r>
            <w:r w:rsidR="00CB26D8"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>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064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>Функционирование школьного информационно</w:t>
            </w: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softHyphen/>
              <w:t>библиотечного центра</w:t>
            </w:r>
          </w:p>
        </w:tc>
        <w:tc>
          <w:tcPr>
            <w:tcW w:w="878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центра детских инициатив</w:t>
            </w:r>
          </w:p>
        </w:tc>
        <w:tc>
          <w:tcPr>
            <w:tcW w:w="790" w:type="pct"/>
          </w:tcPr>
          <w:p w:rsidR="002521B9" w:rsidRDefault="00CB26D8" w:rsidP="009061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 активность педагогов и в сетевых сообществах</w:t>
            </w:r>
          </w:p>
        </w:tc>
      </w:tr>
    </w:tbl>
    <w:p w:rsidR="002521B9" w:rsidRDefault="002521B9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521B9" w:rsidRDefault="002521B9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21B9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2521B9" w:rsidRDefault="00CB26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2521B9" w:rsidRDefault="00CB26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2521B9" w:rsidRDefault="00CB26D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Магистральное направление «Знание»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  <w:gridCol w:w="6163"/>
      </w:tblGrid>
      <w:tr w:rsidR="002521B9">
        <w:tc>
          <w:tcPr>
            <w:tcW w:w="9189" w:type="dxa"/>
          </w:tcPr>
          <w:p w:rsidR="002521B9" w:rsidRDefault="00CB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 </w:t>
            </w:r>
          </w:p>
        </w:tc>
        <w:tc>
          <w:tcPr>
            <w:tcW w:w="616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2521B9">
        <w:tc>
          <w:tcPr>
            <w:tcW w:w="9189" w:type="dxa"/>
          </w:tcPr>
          <w:p w:rsidR="002521B9" w:rsidRDefault="00CB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Организация сетевого партнерства с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СПО и 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вузами по подготовке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обучающихся к участию в олимпиадном движении (университетские преподаватели ведут профильные занятия)</w:t>
            </w:r>
          </w:p>
        </w:tc>
        <w:tc>
          <w:tcPr>
            <w:tcW w:w="616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2521B9">
        <w:tc>
          <w:tcPr>
            <w:tcW w:w="9189" w:type="dxa"/>
          </w:tcPr>
          <w:p w:rsidR="002521B9" w:rsidRPr="00CB26D8" w:rsidRDefault="00CB26D8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Обеспечение разработки программ подготовки обучающихся к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участию в олимпиадном движении на всех уровнях от школьного до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всероссийского</w:t>
            </w:r>
          </w:p>
        </w:tc>
        <w:tc>
          <w:tcPr>
            <w:tcW w:w="616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работы с одаренными детьми</w:t>
            </w:r>
          </w:p>
        </w:tc>
      </w:tr>
      <w:tr w:rsidR="002521B9">
        <w:tc>
          <w:tcPr>
            <w:tcW w:w="9189" w:type="dxa"/>
          </w:tcPr>
          <w:p w:rsidR="002521B9" w:rsidRPr="00CB26D8" w:rsidRDefault="00CB26D8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616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одаренными детьми</w:t>
            </w:r>
          </w:p>
        </w:tc>
      </w:tr>
      <w:tr w:rsidR="002521B9">
        <w:tc>
          <w:tcPr>
            <w:tcW w:w="9189" w:type="dxa"/>
          </w:tcPr>
          <w:p w:rsidR="002521B9" w:rsidRPr="00CB26D8" w:rsidRDefault="00CB26D8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  <w:tc>
          <w:tcPr>
            <w:tcW w:w="616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курсовой подготовки</w:t>
            </w:r>
          </w:p>
        </w:tc>
      </w:tr>
    </w:tbl>
    <w:p w:rsidR="002521B9" w:rsidRDefault="00CB26D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Магистральное направление «Здоровье»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  <w:gridCol w:w="6136"/>
      </w:tblGrid>
      <w:tr w:rsidR="002521B9">
        <w:tc>
          <w:tcPr>
            <w:tcW w:w="9216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обучающихся к участию в массовых физкультурно-спортивных мероприятиях </w:t>
            </w:r>
          </w:p>
        </w:tc>
        <w:tc>
          <w:tcPr>
            <w:tcW w:w="6136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2521B9">
        <w:tc>
          <w:tcPr>
            <w:tcW w:w="9216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видов спорта в школьном спортивном клубе</w:t>
            </w:r>
          </w:p>
        </w:tc>
        <w:tc>
          <w:tcPr>
            <w:tcW w:w="6136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</w:tbl>
    <w:p w:rsidR="002521B9" w:rsidRDefault="00CB26D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Магистральное направление «Творчество»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  <w:gridCol w:w="6163"/>
      </w:tblGrid>
      <w:tr w:rsidR="002521B9">
        <w:tc>
          <w:tcPr>
            <w:tcW w:w="9189" w:type="dxa"/>
          </w:tcPr>
          <w:p w:rsidR="002521B9" w:rsidRDefault="00CB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 </w:t>
            </w:r>
          </w:p>
        </w:tc>
        <w:tc>
          <w:tcPr>
            <w:tcW w:w="616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</w:p>
        </w:tc>
      </w:tr>
      <w:tr w:rsidR="002521B9">
        <w:tc>
          <w:tcPr>
            <w:tcW w:w="9189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музея</w:t>
            </w:r>
          </w:p>
        </w:tc>
        <w:tc>
          <w:tcPr>
            <w:tcW w:w="616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музея, план работы</w:t>
            </w:r>
          </w:p>
        </w:tc>
      </w:tr>
      <w:tr w:rsidR="002521B9">
        <w:tc>
          <w:tcPr>
            <w:tcW w:w="9189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хора</w:t>
            </w:r>
          </w:p>
        </w:tc>
        <w:tc>
          <w:tcPr>
            <w:tcW w:w="616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хора, план работы</w:t>
            </w:r>
          </w:p>
        </w:tc>
      </w:tr>
    </w:tbl>
    <w:p w:rsidR="002521B9" w:rsidRDefault="00CB26D8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Магистральное направление «Воспитание»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6176"/>
      </w:tblGrid>
      <w:tr w:rsidR="002521B9">
        <w:tc>
          <w:tcPr>
            <w:tcW w:w="9176" w:type="dxa"/>
          </w:tcPr>
          <w:p w:rsidR="002521B9" w:rsidRDefault="00CB26D8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т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уризма</w:t>
            </w:r>
          </w:p>
        </w:tc>
        <w:tc>
          <w:tcPr>
            <w:tcW w:w="6176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График курсовой подготовки </w:t>
            </w:r>
          </w:p>
        </w:tc>
      </w:tr>
      <w:tr w:rsidR="002521B9">
        <w:tc>
          <w:tcPr>
            <w:tcW w:w="9176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Организация работы советника</w:t>
            </w:r>
          </w:p>
        </w:tc>
        <w:tc>
          <w:tcPr>
            <w:tcW w:w="6176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Трудовой договор</w:t>
            </w:r>
          </w:p>
        </w:tc>
      </w:tr>
      <w:tr w:rsidR="002521B9">
        <w:tc>
          <w:tcPr>
            <w:tcW w:w="9176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Реализация проекта «Орлята России» </w:t>
            </w:r>
          </w:p>
        </w:tc>
        <w:tc>
          <w:tcPr>
            <w:tcW w:w="6176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План работы</w:t>
            </w:r>
          </w:p>
        </w:tc>
      </w:tr>
      <w:tr w:rsidR="002521B9">
        <w:tc>
          <w:tcPr>
            <w:tcW w:w="9176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Организация работы военно-патриотического клуба</w:t>
            </w:r>
          </w:p>
        </w:tc>
        <w:tc>
          <w:tcPr>
            <w:tcW w:w="6176" w:type="dxa"/>
            <w:shd w:val="clear" w:color="auto" w:fill="auto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ВПК, план работы</w:t>
            </w:r>
          </w:p>
        </w:tc>
      </w:tr>
    </w:tbl>
    <w:p w:rsidR="002521B9" w:rsidRDefault="00CB26D8">
      <w:pP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Магистральное направление «Профориентация»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3"/>
        <w:gridCol w:w="6189"/>
      </w:tblGrid>
      <w:tr w:rsidR="002521B9">
        <w:tc>
          <w:tcPr>
            <w:tcW w:w="9163" w:type="dxa"/>
          </w:tcPr>
          <w:p w:rsidR="002521B9" w:rsidRPr="00CB26D8" w:rsidRDefault="00CB26D8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0000FF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Включение в план профориентационной работы участия в профессиональных пробах на региональных площадках региона, в проекте «Первая профессия» </w:t>
            </w:r>
          </w:p>
        </w:tc>
        <w:tc>
          <w:tcPr>
            <w:tcW w:w="6189" w:type="dxa"/>
          </w:tcPr>
          <w:p w:rsidR="002521B9" w:rsidRDefault="00CB26D8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лан профориентационной работы </w:t>
            </w:r>
          </w:p>
          <w:p w:rsidR="002521B9" w:rsidRDefault="002521B9">
            <w:pPr>
              <w:rPr>
                <w:rFonts w:ascii="Times New Roman" w:eastAsia="SimSun" w:hAnsi="Times New Roman" w:cs="Times New Roman"/>
                <w:b/>
                <w:bCs/>
                <w:color w:val="0000FF"/>
                <w:sz w:val="28"/>
                <w:szCs w:val="28"/>
                <w:lang w:val="en-US" w:eastAsia="zh-CN"/>
              </w:rPr>
            </w:pPr>
          </w:p>
        </w:tc>
      </w:tr>
      <w:tr w:rsidR="002521B9">
        <w:tc>
          <w:tcPr>
            <w:tcW w:w="9163" w:type="dxa"/>
          </w:tcPr>
          <w:p w:rsidR="002521B9" w:rsidRPr="00CB26D8" w:rsidRDefault="00CB26D8">
            <w:pPr>
              <w:pStyle w:val="25"/>
              <w:shd w:val="clear" w:color="auto" w:fill="auto"/>
              <w:spacing w:before="0" w:after="0" w:line="269" w:lineRule="exact"/>
              <w:rPr>
                <w:rFonts w:eastAsia="SimSun"/>
                <w:color w:val="0000FF"/>
                <w:sz w:val="28"/>
                <w:szCs w:val="28"/>
                <w:lang w:eastAsia="zh-CN"/>
              </w:rPr>
            </w:pPr>
            <w:r>
              <w:rPr>
                <w:rStyle w:val="2105pt"/>
                <w:sz w:val="28"/>
                <w:szCs w:val="28"/>
              </w:rPr>
              <w:t>Отсутствие</w:t>
            </w:r>
            <w:r w:rsidRPr="00CB26D8">
              <w:rPr>
                <w:rStyle w:val="2105pt"/>
                <w:sz w:val="28"/>
                <w:szCs w:val="28"/>
              </w:rPr>
              <w:t xml:space="preserve"> </w:t>
            </w:r>
            <w:r>
              <w:rPr>
                <w:rStyle w:val="2105pt"/>
                <w:sz w:val="28"/>
                <w:szCs w:val="28"/>
              </w:rPr>
              <w:t xml:space="preserve"> соглашений с региональными</w:t>
            </w:r>
            <w:r w:rsidRPr="00CB26D8">
              <w:rPr>
                <w:rStyle w:val="2105pt"/>
                <w:sz w:val="28"/>
                <w:szCs w:val="28"/>
              </w:rPr>
              <w:t xml:space="preserve"> </w:t>
            </w:r>
            <w:r>
              <w:rPr>
                <w:rStyle w:val="2105pt"/>
                <w:sz w:val="28"/>
                <w:szCs w:val="28"/>
              </w:rPr>
              <w:t>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6189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Договор</w:t>
            </w:r>
          </w:p>
        </w:tc>
      </w:tr>
      <w:tr w:rsidR="002521B9">
        <w:tc>
          <w:tcPr>
            <w:tcW w:w="9163" w:type="dxa"/>
          </w:tcPr>
          <w:p w:rsidR="002521B9" w:rsidRDefault="00CB26D8">
            <w:pPr>
              <w:pStyle w:val="25"/>
              <w:shd w:val="clear" w:color="auto" w:fill="auto"/>
              <w:spacing w:before="0" w:after="0" w:line="269" w:lineRule="exact"/>
              <w:rPr>
                <w:rStyle w:val="2105pt"/>
                <w:color w:val="auto"/>
                <w:sz w:val="28"/>
                <w:szCs w:val="28"/>
                <w:lang w:val="en-US"/>
              </w:rPr>
            </w:pPr>
            <w:r>
              <w:rPr>
                <w:rStyle w:val="2105pt"/>
                <w:color w:val="auto"/>
                <w:sz w:val="28"/>
                <w:szCs w:val="28"/>
              </w:rPr>
              <w:t>Отсутствие</w:t>
            </w:r>
            <w:r>
              <w:rPr>
                <w:rStyle w:val="2105pt"/>
                <w:color w:val="auto"/>
                <w:sz w:val="28"/>
                <w:szCs w:val="28"/>
                <w:lang w:val="en-US"/>
              </w:rPr>
              <w:t xml:space="preserve"> профессиональных предпрофильных классов </w:t>
            </w:r>
          </w:p>
        </w:tc>
        <w:tc>
          <w:tcPr>
            <w:tcW w:w="6189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Программа формирования предпрофильных классов, план работы</w:t>
            </w:r>
          </w:p>
        </w:tc>
      </w:tr>
    </w:tbl>
    <w:p w:rsidR="002521B9" w:rsidRDefault="00CB26D8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Ключевое условие «Учитель. Школьная команда»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6176"/>
      </w:tblGrid>
      <w:tr w:rsidR="002521B9">
        <w:tc>
          <w:tcPr>
            <w:tcW w:w="9176" w:type="dxa"/>
          </w:tcPr>
          <w:p w:rsidR="002521B9" w:rsidRDefault="00CB26D8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квалификации, размещенным в Федеральном реестре дополнительных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профессиональных программ педагогического образования </w:t>
            </w:r>
          </w:p>
        </w:tc>
        <w:tc>
          <w:tcPr>
            <w:tcW w:w="6176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График повышения квалификации</w:t>
            </w:r>
          </w:p>
        </w:tc>
      </w:tr>
      <w:tr w:rsidR="002521B9">
        <w:tc>
          <w:tcPr>
            <w:tcW w:w="9176" w:type="dxa"/>
          </w:tcPr>
          <w:p w:rsidR="002521B9" w:rsidRDefault="00CA62BE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Отсутствие у учителей</w:t>
            </w:r>
            <w:r w:rsidR="00CB26D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индивидуального образовательного маршрута</w:t>
            </w:r>
          </w:p>
        </w:tc>
        <w:tc>
          <w:tcPr>
            <w:tcW w:w="6176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Оформление индивидуальных образовательных маршрутов</w:t>
            </w:r>
          </w:p>
        </w:tc>
      </w:tr>
    </w:tbl>
    <w:p w:rsidR="002521B9" w:rsidRDefault="00CB26D8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Ключевое условие «Учитель. Школьная команда»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6123"/>
      </w:tblGrid>
      <w:tr w:rsidR="002521B9">
        <w:tc>
          <w:tcPr>
            <w:tcW w:w="9229" w:type="dxa"/>
          </w:tcPr>
          <w:p w:rsidR="002521B9" w:rsidRPr="00CB26D8" w:rsidRDefault="00CB26D8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0000FF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Повышение мотивации педагога в необходимости участия в конкурсном движении </w:t>
            </w:r>
          </w:p>
        </w:tc>
        <w:tc>
          <w:tcPr>
            <w:tcW w:w="6123" w:type="dxa"/>
          </w:tcPr>
          <w:p w:rsidR="002521B9" w:rsidRDefault="00CB26D8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ттестация педагогических работников</w:t>
            </w:r>
          </w:p>
          <w:p w:rsidR="002521B9" w:rsidRDefault="002521B9">
            <w:pPr>
              <w:rPr>
                <w:rFonts w:ascii="Times New Roman" w:eastAsia="SimSun" w:hAnsi="Times New Roman" w:cs="Times New Roman"/>
                <w:b/>
                <w:bCs/>
                <w:color w:val="0000FF"/>
                <w:sz w:val="28"/>
                <w:szCs w:val="28"/>
                <w:lang w:val="en-US" w:eastAsia="zh-CN"/>
              </w:rPr>
            </w:pPr>
          </w:p>
        </w:tc>
      </w:tr>
      <w:tr w:rsidR="002521B9">
        <w:tc>
          <w:tcPr>
            <w:tcW w:w="9229" w:type="dxa"/>
          </w:tcPr>
          <w:p w:rsidR="002521B9" w:rsidRPr="00CB26D8" w:rsidRDefault="00CB26D8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Style w:val="2105pt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Наличие локальных актов по организации психолого</w:t>
            </w:r>
            <w:r>
              <w:rPr>
                <w:rStyle w:val="2105pt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softHyphen/>
            </w:r>
            <w:r w:rsidR="00CA62BE">
              <w:rPr>
                <w:rStyle w:val="2105pt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-</w:t>
            </w:r>
            <w:r>
              <w:rPr>
                <w:rStyle w:val="2105pt1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педагогического сопровождения участников образовательных отношений</w:t>
            </w:r>
          </w:p>
        </w:tc>
        <w:tc>
          <w:tcPr>
            <w:tcW w:w="6123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Программа</w:t>
            </w:r>
          </w:p>
        </w:tc>
      </w:tr>
      <w:tr w:rsidR="002521B9">
        <w:tc>
          <w:tcPr>
            <w:tcW w:w="9229" w:type="dxa"/>
          </w:tcPr>
          <w:p w:rsidR="002521B9" w:rsidRPr="00CB26D8" w:rsidRDefault="00CB26D8">
            <w:pPr>
              <w:jc w:val="both"/>
              <w:rPr>
                <w:rStyle w:val="2105pt1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>Отсутствие в общеобразовательной организации учителя- логопеда (по основному месту работы (штатного), внешнего</w:t>
            </w:r>
            <w:r w:rsidRPr="00CB26D8"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 xml:space="preserve"> совместителя, </w:t>
            </w: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>квалификация которого соответствует профессиональному стандарту «Педагог- дефектолог»</w:t>
            </w:r>
          </w:p>
        </w:tc>
        <w:tc>
          <w:tcPr>
            <w:tcW w:w="6123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Трудовой договор</w:t>
            </w:r>
          </w:p>
        </w:tc>
      </w:tr>
      <w:tr w:rsidR="002521B9">
        <w:tc>
          <w:tcPr>
            <w:tcW w:w="9229" w:type="dxa"/>
          </w:tcPr>
          <w:p w:rsidR="002521B9" w:rsidRDefault="00CB26D8">
            <w:pPr>
              <w:jc w:val="both"/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>Отсутствие психологически благоприятного школьного пространства для педагогов</w:t>
            </w:r>
          </w:p>
        </w:tc>
        <w:tc>
          <w:tcPr>
            <w:tcW w:w="6123" w:type="dxa"/>
          </w:tcPr>
          <w:p w:rsidR="002521B9" w:rsidRDefault="00CB26D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Зонирование пространства</w:t>
            </w:r>
          </w:p>
        </w:tc>
      </w:tr>
    </w:tbl>
    <w:p w:rsidR="002521B9" w:rsidRDefault="00CB26D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условие «Образовательная среда»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6123"/>
      </w:tblGrid>
      <w:tr w:rsidR="002521B9">
        <w:tc>
          <w:tcPr>
            <w:tcW w:w="9229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1"/>
                <w:rFonts w:eastAsiaTheme="minorHAnsi"/>
                <w:b w:val="0"/>
                <w:bCs w:val="0"/>
                <w:sz w:val="28"/>
                <w:szCs w:val="28"/>
              </w:rPr>
              <w:t>Не функционирует школьный библиотечный информационный центр</w:t>
            </w:r>
          </w:p>
        </w:tc>
        <w:tc>
          <w:tcPr>
            <w:tcW w:w="6123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развития школьного информационного центра</w:t>
            </w:r>
          </w:p>
        </w:tc>
      </w:tr>
    </w:tbl>
    <w:p w:rsidR="002521B9" w:rsidRDefault="002521B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B9" w:rsidRDefault="00CB26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62"/>
        <w:gridCol w:w="1513"/>
        <w:gridCol w:w="1696"/>
        <w:gridCol w:w="1904"/>
        <w:gridCol w:w="1706"/>
        <w:gridCol w:w="631"/>
        <w:gridCol w:w="1645"/>
        <w:gridCol w:w="1597"/>
        <w:gridCol w:w="942"/>
        <w:gridCol w:w="1550"/>
        <w:gridCol w:w="1706"/>
      </w:tblGrid>
      <w:tr w:rsidR="002521B9">
        <w:trPr>
          <w:trHeight w:val="2684"/>
        </w:trPr>
        <w:tc>
          <w:tcPr>
            <w:tcW w:w="290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95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подпроектов</w:t>
            </w:r>
          </w:p>
        </w:tc>
        <w:tc>
          <w:tcPr>
            <w:tcW w:w="384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83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8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541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506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Ресурсное обеспечение</w:t>
            </w:r>
          </w:p>
        </w:tc>
        <w:tc>
          <w:tcPr>
            <w:tcW w:w="442" w:type="pct"/>
            <w:textDirection w:val="btLr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проектной группы</w:t>
            </w:r>
          </w:p>
        </w:tc>
        <w:tc>
          <w:tcPr>
            <w:tcW w:w="361" w:type="pct"/>
            <w:textDirection w:val="btLr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 результативности</w:t>
            </w:r>
          </w:p>
        </w:tc>
        <w:tc>
          <w:tcPr>
            <w:tcW w:w="458" w:type="pct"/>
            <w:textDirection w:val="btLr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оценки результатов и контроля реализации</w:t>
            </w:r>
          </w:p>
        </w:tc>
      </w:tr>
      <w:tr w:rsidR="002521B9">
        <w:tc>
          <w:tcPr>
            <w:tcW w:w="290" w:type="pct"/>
            <w:vMerge w:val="restar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5" w:type="pct"/>
            <w:vMerge w:val="restar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Индивидуальный учебный план (ИУП)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Предоставить учащимся возможность обучаться по индивидуальному учебному план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Ведется обучение по ИУП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ИУП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Локальные акты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ИУП</w:t>
            </w:r>
          </w:p>
        </w:tc>
        <w:tc>
          <w:tcPr>
            <w:tcW w:w="45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ИУП</w:t>
            </w:r>
          </w:p>
        </w:tc>
      </w:tr>
      <w:tr w:rsidR="002521B9">
        <w:tc>
          <w:tcPr>
            <w:tcW w:w="290" w:type="pct"/>
            <w:vMerge/>
          </w:tcPr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5" w:type="pct"/>
            <w:vMerge/>
          </w:tcPr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талантов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с одаренными детьми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банка одаренных детей, организация индивидуальной</w:t>
            </w:r>
            <w:r w:rsidR="00CA6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с каждым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банка одаренных детей, закрепление кураторов за каждым ребенком, разработка плана работы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Локальный акт, программа развития 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 данных</w:t>
            </w:r>
          </w:p>
        </w:tc>
        <w:tc>
          <w:tcPr>
            <w:tcW w:w="45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олимпиадном и конкурсном движении</w:t>
            </w:r>
          </w:p>
        </w:tc>
      </w:tr>
      <w:tr w:rsidR="002521B9">
        <w:tc>
          <w:tcPr>
            <w:tcW w:w="290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программы краеведения и школьного туризма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учителя по вопросам организации программы краеведения и шкоьного туризма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краеведческой работы и школьного туризма на базе школы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графика курсовой подготовки педегогических работников, разработка и реализация программ краевечения и школьного туризма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краеведения и школьного туризма </w:t>
            </w:r>
          </w:p>
        </w:tc>
        <w:tc>
          <w:tcPr>
            <w:tcW w:w="45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 внеурочной деятельности и дополнительного образования по краеведению и школьному туризму</w:t>
            </w:r>
          </w:p>
        </w:tc>
      </w:tr>
      <w:tr w:rsidR="002521B9">
        <w:tc>
          <w:tcPr>
            <w:tcW w:w="290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 «ГТО»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Добиться показателя 30% и более школьников со знаком ГТО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30% и более школьников со знаком ГТО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участия  в ГТО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Локальный акт, программа 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усащихся в ГТО</w:t>
            </w:r>
          </w:p>
        </w:tc>
        <w:tc>
          <w:tcPr>
            <w:tcW w:w="458" w:type="pct"/>
            <w:shd w:val="clear" w:color="auto" w:fill="auto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усащихся в ГТО</w:t>
            </w:r>
          </w:p>
        </w:tc>
      </w:tr>
      <w:tr w:rsidR="002521B9">
        <w:tc>
          <w:tcPr>
            <w:tcW w:w="290" w:type="pct"/>
            <w:vMerge w:val="restar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5" w:type="pct"/>
            <w:vMerge w:val="restar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музей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шкоьного музея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школьного музей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развития, план работы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Локальный акт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09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школьного музея на базе школы</w:t>
            </w:r>
          </w:p>
        </w:tc>
      </w:tr>
      <w:tr w:rsidR="002521B9">
        <w:tc>
          <w:tcPr>
            <w:tcW w:w="290" w:type="pct"/>
            <w:vMerge/>
          </w:tcPr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5" w:type="pct"/>
            <w:vMerge/>
          </w:tcPr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хор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школьного хора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школьного хора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развития, план работы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Локальный акт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1409" w:type="dxa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школьного хора на базе школы</w:t>
            </w:r>
          </w:p>
        </w:tc>
      </w:tr>
      <w:tr w:rsidR="002521B9">
        <w:trPr>
          <w:trHeight w:val="495"/>
        </w:trPr>
        <w:tc>
          <w:tcPr>
            <w:tcW w:w="290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Профпроба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план профессиональной работы участие в профпробах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профессиональных пробах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работы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Локальный акт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45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профессиональных мероприятиях </w:t>
            </w:r>
          </w:p>
        </w:tc>
      </w:tr>
      <w:tr w:rsidR="002521B9">
        <w:tc>
          <w:tcPr>
            <w:tcW w:w="290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конкурсное движение среди педагогов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10% педагогов принимают участие в профессиональных конкурсах 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педагогами по индивидуальному образовательному маршруту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участия в конкурсах</w:t>
            </w:r>
          </w:p>
        </w:tc>
        <w:tc>
          <w:tcPr>
            <w:tcW w:w="45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участия в конкурсах</w:t>
            </w:r>
          </w:p>
        </w:tc>
      </w:tr>
      <w:tr w:rsidR="002521B9">
        <w:tc>
          <w:tcPr>
            <w:tcW w:w="290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климат</w:t>
            </w: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Школьное зонирование</w:t>
            </w:r>
          </w:p>
        </w:tc>
        <w:tc>
          <w:tcPr>
            <w:tcW w:w="38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дифференцированных условий обучения, воспитания и отдыха</w:t>
            </w: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Зонирование пространства 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Организацифя деятельности по зонированию пространства в соответствии с психологическими рекомендациями 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Локальный акт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Психологические зоны </w:t>
            </w:r>
          </w:p>
        </w:tc>
        <w:tc>
          <w:tcPr>
            <w:tcW w:w="45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комфортного обучения, вопитания и отдыха</w:t>
            </w:r>
          </w:p>
        </w:tc>
      </w:tr>
      <w:tr w:rsidR="002521B9">
        <w:tc>
          <w:tcPr>
            <w:tcW w:w="290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41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образоватлеьная среда</w:t>
            </w:r>
          </w:p>
        </w:tc>
        <w:tc>
          <w:tcPr>
            <w:tcW w:w="384" w:type="pct"/>
          </w:tcPr>
          <w:p w:rsidR="002521B9" w:rsidRDefault="00CB26D8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Создание у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словий для </w:t>
            </w:r>
          </w:p>
          <w:p w:rsidR="002521B9" w:rsidRDefault="00CB26D8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повышения </w:t>
            </w:r>
          </w:p>
          <w:p w:rsidR="002521B9" w:rsidRDefault="00CB26D8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квалификации </w:t>
            </w:r>
          </w:p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педагогов в области ЦОС</w:t>
            </w:r>
          </w:p>
        </w:tc>
        <w:tc>
          <w:tcPr>
            <w:tcW w:w="31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2024-2029</w:t>
            </w:r>
          </w:p>
        </w:tc>
        <w:tc>
          <w:tcPr>
            <w:tcW w:w="54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курсовой подготовки по направлению</w:t>
            </w:r>
          </w:p>
        </w:tc>
        <w:tc>
          <w:tcPr>
            <w:tcW w:w="506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педагогами</w:t>
            </w:r>
          </w:p>
        </w:tc>
        <w:tc>
          <w:tcPr>
            <w:tcW w:w="44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6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повышения квалификации педагогических работников</w:t>
            </w:r>
          </w:p>
        </w:tc>
        <w:tc>
          <w:tcPr>
            <w:tcW w:w="458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возможностей ЦОС</w:t>
            </w:r>
          </w:p>
        </w:tc>
      </w:tr>
    </w:tbl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521B9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2521B9" w:rsidRDefault="00CB26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Создание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информационно-образовательного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пространства,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позволяющего удовлетворить интересы и потребности всех участников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образовательного процесса (в том числе с ОВЗ) за счёт реализации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принципов доступности и качества образования.</w:t>
      </w: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Создание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безопасной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цифровой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образовательной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среды,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которая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позволит создать профили «цифровых компетенций» для учеников 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педагогов.</w:t>
      </w: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Развитие детской одаренности, метапредметных, исследовательских 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коммуникативных компетентностей обучающихся, включая развитие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навыков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en-US" w:eastAsia="zh-CN"/>
        </w:rPr>
        <w:t>XXI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века и новой грамотности.</w:t>
      </w: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Обеспечение доступа к современным и вариативным дополнительным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общеобразовательным программам для детей в задачах, релевантных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технологиям цифровой экономики.</w:t>
      </w: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Внедрение в образовательный процесс различных моделей обучения на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основе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индивидуальны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х у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чебных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планов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дистанционных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образовательных технологий.</w:t>
      </w: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Повышение профессиональной компетентности педагогов, в том числе 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области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овладения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инновационными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образовательными,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метапредметными технологиями.</w:t>
      </w: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Увеличение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численности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учащихся,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обучающихся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системевнутришкольного и внешкольного дополнительного образования; рост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количества детей, имеющих достижения в олимпиадах, фестивалях,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конкурсах, проектах различного уровня как показатель социальной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компетентности учащихся.</w:t>
      </w: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Расширение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перечня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образовательных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возможностей,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социально-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образовательных партнерств.</w:t>
      </w:r>
    </w:p>
    <w:p w:rsidR="002521B9" w:rsidRDefault="00CB26D8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Реализация эффективной профильной системы обучения и развитие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проектной деятельности обучающихся.</w:t>
      </w:r>
    </w:p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521B9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521B9" w:rsidRDefault="00CB26D8">
      <w:pPr>
        <w:pStyle w:val="afc"/>
        <w:widowControl w:val="0"/>
        <w:numPr>
          <w:ilvl w:val="0"/>
          <w:numId w:val="7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2521B9" w:rsidRDefault="00CB26D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Модернизация и цифровизация управленческих и образовательных процессов, документооборота.</w:t>
      </w:r>
    </w:p>
    <w:p w:rsidR="002521B9" w:rsidRDefault="00CB26D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Интеграция в образовательном процессе урочной, внеурочной и профориентационной деятельности.</w:t>
      </w:r>
    </w:p>
    <w:p w:rsidR="002521B9" w:rsidRDefault="00CB26D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Проведение опросов и анкетирований для оценки уровня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удовлетворённости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услугами школы, существующими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 нем процессами.</w:t>
      </w:r>
    </w:p>
    <w:p w:rsidR="002521B9" w:rsidRDefault="00CB26D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Изучение влияния новых информационных и коммуникационных технологий и форм организации социальных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отношений на психическое здоровье детей, на их интеллектуальные способности, эмоциональное развитие 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формирование личности.</w:t>
      </w:r>
    </w:p>
    <w:p w:rsidR="002521B9" w:rsidRDefault="00CB26D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Организация стажировок и повышения квалификации педагогических работников, обмена опытом.</w:t>
      </w:r>
    </w:p>
    <w:p w:rsidR="002521B9" w:rsidRDefault="00CB26D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Обновление материально-технического оснащения школы.</w:t>
      </w:r>
    </w:p>
    <w:p w:rsidR="002521B9" w:rsidRDefault="00CB26D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7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. </w:t>
      </w:r>
      <w:r w:rsidRPr="00CB26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Совершенствование системы мониторинга, статистики и оценки качества образования.</w:t>
      </w:r>
    </w:p>
    <w:p w:rsidR="002521B9" w:rsidRDefault="002521B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3913"/>
        <w:gridCol w:w="2674"/>
        <w:gridCol w:w="3506"/>
        <w:gridCol w:w="2565"/>
        <w:gridCol w:w="2694"/>
      </w:tblGrid>
      <w:tr w:rsidR="002521B9">
        <w:tc>
          <w:tcPr>
            <w:tcW w:w="1282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получения/</w:t>
            </w:r>
          </w:p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приобретения</w:t>
            </w:r>
          </w:p>
        </w:tc>
      </w:tr>
      <w:tr w:rsidR="002521B9">
        <w:trPr>
          <w:trHeight w:val="483"/>
        </w:trPr>
        <w:tc>
          <w:tcPr>
            <w:tcW w:w="1282" w:type="pct"/>
          </w:tcPr>
          <w:p w:rsidR="002521B9" w:rsidRDefault="00CB26D8">
            <w:pPr>
              <w:pStyle w:val="afc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Нормативные документы, локальные акты</w:t>
            </w:r>
          </w:p>
        </w:tc>
        <w:tc>
          <w:tcPr>
            <w:tcW w:w="1149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Нормативные документы имеются </w:t>
            </w:r>
          </w:p>
        </w:tc>
        <w:tc>
          <w:tcPr>
            <w:tcW w:w="81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Локальные акты</w:t>
            </w:r>
          </w:p>
        </w:tc>
        <w:tc>
          <w:tcPr>
            <w:tcW w:w="879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рабочей группы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pStyle w:val="afc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Оснащенность объектами материально-технической базы</w:t>
            </w:r>
          </w:p>
        </w:tc>
        <w:tc>
          <w:tcPr>
            <w:tcW w:w="1149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все кабинеты оснащены в полной мере</w:t>
            </w:r>
          </w:p>
        </w:tc>
        <w:tc>
          <w:tcPr>
            <w:tcW w:w="81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 кабинетов</w:t>
            </w:r>
          </w:p>
        </w:tc>
        <w:tc>
          <w:tcPr>
            <w:tcW w:w="879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 внебюджетные средства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вакансий в организации </w:t>
            </w:r>
          </w:p>
        </w:tc>
        <w:tc>
          <w:tcPr>
            <w:tcW w:w="1149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Имеются </w:t>
            </w:r>
          </w:p>
        </w:tc>
        <w:tc>
          <w:tcPr>
            <w:tcW w:w="81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и педагогический кадры </w:t>
            </w:r>
          </w:p>
        </w:tc>
        <w:tc>
          <w:tcPr>
            <w:tcW w:w="879" w:type="pct"/>
          </w:tcPr>
          <w:p w:rsidR="002521B9" w:rsidRDefault="00CB26D8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Привлечени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е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квалифицированных</w:t>
            </w:r>
          </w:p>
          <w:p w:rsidR="002521B9" w:rsidRDefault="00CB2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и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молодых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кадров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B26D8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(выпускников ВУЗов)</w:t>
            </w:r>
          </w:p>
        </w:tc>
      </w:tr>
      <w:tr w:rsidR="002521B9">
        <w:tc>
          <w:tcPr>
            <w:tcW w:w="128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Бюджетные средства </w:t>
            </w:r>
          </w:p>
        </w:tc>
        <w:tc>
          <w:tcPr>
            <w:tcW w:w="1149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Ремонт кровли и отельных помещений школы </w:t>
            </w:r>
          </w:p>
        </w:tc>
        <w:tc>
          <w:tcPr>
            <w:tcW w:w="81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кровли и кабинетов</w:t>
            </w:r>
          </w:p>
        </w:tc>
        <w:tc>
          <w:tcPr>
            <w:tcW w:w="879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Фонды, спонсорская помощь</w:t>
            </w:r>
          </w:p>
        </w:tc>
      </w:tr>
    </w:tbl>
    <w:p w:rsidR="002521B9" w:rsidRDefault="002521B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1B9" w:rsidRDefault="002521B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521B9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2521B9" w:rsidRDefault="00CB26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:rsidR="002521B9" w:rsidRDefault="002521B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2521B9">
        <w:tc>
          <w:tcPr>
            <w:tcW w:w="1488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Количественные показатели</w:t>
            </w:r>
          </w:p>
        </w:tc>
      </w:tr>
      <w:tr w:rsidR="002521B9"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Управленческий анализ самодиагностики школы </w:t>
            </w:r>
          </w:p>
        </w:tc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  <w:tc>
          <w:tcPr>
            <w:tcW w:w="202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521B9"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управленческого трека школы</w:t>
            </w:r>
          </w:p>
        </w:tc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дорожной карты </w:t>
            </w:r>
          </w:p>
        </w:tc>
        <w:tc>
          <w:tcPr>
            <w:tcW w:w="2024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521B9"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условий перехода на следующий уровень с учетом восьми магистральных направлений развития</w:t>
            </w:r>
          </w:p>
        </w:tc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оценочных процедур, индивидуальных программ развития и наставничества</w:t>
            </w:r>
          </w:p>
        </w:tc>
        <w:tc>
          <w:tcPr>
            <w:tcW w:w="2024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Разработаны рабочие программы по каждому предмету, оценочные процедуры по каждому предмету</w:t>
            </w:r>
          </w:p>
        </w:tc>
      </w:tr>
      <w:tr w:rsidR="002521B9"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на достижение планируемых образовательных результатов</w:t>
            </w:r>
          </w:p>
        </w:tc>
        <w:tc>
          <w:tcPr>
            <w:tcW w:w="1488" w:type="pct"/>
          </w:tcPr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Устранение «дефицитных»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запросов педагогов и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руководителей, построение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образовательных и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развивающих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индивидуальных маршрутов</w:t>
            </w:r>
          </w:p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4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Образовательные и развивающие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индивидуальные маршруты для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педагогов, испытывающих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трудности</w:t>
            </w:r>
          </w:p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21B9">
        <w:tc>
          <w:tcPr>
            <w:tcW w:w="1488" w:type="pct"/>
          </w:tcPr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Формирование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предметно-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пространственной среды </w:t>
            </w:r>
          </w:p>
        </w:tc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Пройдены КПК, повышены компетенции</w:t>
            </w:r>
          </w:p>
        </w:tc>
        <w:tc>
          <w:tcPr>
            <w:tcW w:w="2024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 педагогов прошли КПК</w:t>
            </w:r>
          </w:p>
        </w:tc>
      </w:tr>
      <w:tr w:rsidR="002521B9">
        <w:tc>
          <w:tcPr>
            <w:tcW w:w="1488" w:type="pct"/>
          </w:tcPr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Добиться 30% и более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школьников со знаком «ГТО»</w:t>
            </w:r>
          </w:p>
        </w:tc>
        <w:tc>
          <w:tcPr>
            <w:tcW w:w="1488" w:type="pct"/>
          </w:tcPr>
          <w:p w:rsidR="002521B9" w:rsidRDefault="00CB26D8" w:rsidP="00CA62BE">
            <w:pPr>
              <w:spacing w:after="0" w:line="240" w:lineRule="auto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30% и более школьников </w:t>
            </w:r>
          </w:p>
          <w:p w:rsidR="002521B9" w:rsidRDefault="00CB26D8" w:rsidP="00CA6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имеют знак «ГТО»</w:t>
            </w:r>
          </w:p>
        </w:tc>
        <w:tc>
          <w:tcPr>
            <w:tcW w:w="2024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 школьников в каждом классе имеют значок ГТО</w:t>
            </w:r>
          </w:p>
        </w:tc>
      </w:tr>
      <w:tr w:rsidR="002521B9"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Добиться активного участия педагогов в профессиональных конкурсах</w:t>
            </w:r>
          </w:p>
        </w:tc>
        <w:tc>
          <w:tcPr>
            <w:tcW w:w="1488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10% педагогов принимают участие в профессиональных конкурсах </w:t>
            </w:r>
          </w:p>
        </w:tc>
        <w:tc>
          <w:tcPr>
            <w:tcW w:w="2024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педагога ежегодно принимают участи е в профессиональных конкурсах</w:t>
            </w:r>
          </w:p>
        </w:tc>
      </w:tr>
    </w:tbl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521B9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521B9" w:rsidRDefault="00CB26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b"/>
        <w:tblW w:w="5030" w:type="pct"/>
        <w:tblLook w:val="04A0" w:firstRow="1" w:lastRow="0" w:firstColumn="1" w:lastColumn="0" w:noHBand="0" w:noVBand="1"/>
      </w:tblPr>
      <w:tblGrid>
        <w:gridCol w:w="2846"/>
        <w:gridCol w:w="1625"/>
        <w:gridCol w:w="1709"/>
        <w:gridCol w:w="2846"/>
        <w:gridCol w:w="2286"/>
        <w:gridCol w:w="1907"/>
        <w:gridCol w:w="2225"/>
      </w:tblGrid>
      <w:tr w:rsidR="002521B9">
        <w:trPr>
          <w:trHeight w:val="20"/>
        </w:trPr>
        <w:tc>
          <w:tcPr>
            <w:tcW w:w="932" w:type="pct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76" w:type="pct"/>
            <w:gridSpan w:val="2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342" w:type="pct"/>
            <w:gridSpan w:val="2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651" w:type="pc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795" w:type="pct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7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плановая дата получения результата (дд.мм.гг)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фактическая дата</w:t>
            </w:r>
          </w:p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(дд.мм.гг)</w:t>
            </w:r>
          </w:p>
        </w:tc>
        <w:tc>
          <w:tcPr>
            <w:tcW w:w="737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измеримый индикатор (показатель)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наименование продукта</w:t>
            </w:r>
          </w:p>
        </w:tc>
        <w:tc>
          <w:tcPr>
            <w:tcW w:w="651" w:type="pct"/>
          </w:tcPr>
          <w:p w:rsidR="002521B9" w:rsidRDefault="002521B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pct"/>
          </w:tcPr>
          <w:p w:rsidR="002521B9" w:rsidRDefault="002521B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21B9">
        <w:trPr>
          <w:trHeight w:val="20"/>
        </w:trPr>
        <w:tc>
          <w:tcPr>
            <w:tcW w:w="3552" w:type="pct"/>
            <w:gridSpan w:val="5"/>
            <w:vAlign w:val="center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подпроект/задача</w:t>
            </w:r>
          </w:p>
        </w:tc>
        <w:tc>
          <w:tcPr>
            <w:tcW w:w="1447" w:type="pct"/>
            <w:gridSpan w:val="2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 и ФИО работника ОО, ответственного за выполнение задачи</w:t>
            </w:r>
          </w:p>
        </w:tc>
      </w:tr>
      <w:tr w:rsidR="002521B9">
        <w:trPr>
          <w:trHeight w:val="20"/>
        </w:trPr>
        <w:tc>
          <w:tcPr>
            <w:tcW w:w="5000" w:type="pct"/>
            <w:gridSpan w:val="7"/>
            <w:vAlign w:val="center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Аналитико-прогностический этап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Проведение самодиагностики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готовности общеобразовательной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организации к реализации проекта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«Школа Минпросвещения России»</w:t>
            </w:r>
          </w:p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15.11.2024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15.11.2024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Определение уровня готовности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общеобразовательной организации к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реализации проекта «Школа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Минпросвещения России»; выявление </w:t>
            </w:r>
          </w:p>
          <w:p w:rsidR="002521B9" w:rsidRPr="00CA62BE" w:rsidRDefault="00CA62BE" w:rsidP="00CA62B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зон </w:t>
            </w:r>
            <w:r w:rsid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развития по направлениям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Лист самодиагностики </w:t>
            </w:r>
          </w:p>
        </w:tc>
        <w:tc>
          <w:tcPr>
            <w:tcW w:w="65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79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>
            <w:pPr>
              <w:jc w:val="both"/>
              <w:rPr>
                <w:sz w:val="28"/>
                <w:szCs w:val="28"/>
              </w:rPr>
            </w:pPr>
            <w:r w:rsidRPr="00CA62B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Создание рабочей группы, </w:t>
            </w:r>
          </w:p>
          <w:p w:rsidR="002521B9" w:rsidRPr="00CA62BE" w:rsidRDefault="00CB26D8" w:rsidP="00CA62BE">
            <w:pPr>
              <w:jc w:val="both"/>
              <w:rPr>
                <w:sz w:val="28"/>
                <w:szCs w:val="28"/>
              </w:rPr>
            </w:pPr>
            <w:r w:rsidRPr="00CA62B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распределение обязанностей</w:t>
            </w:r>
          </w:p>
        </w:tc>
        <w:tc>
          <w:tcPr>
            <w:tcW w:w="67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2024 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2024 </w:t>
            </w:r>
          </w:p>
        </w:tc>
        <w:tc>
          <w:tcPr>
            <w:tcW w:w="737" w:type="pct"/>
          </w:tcPr>
          <w:p w:rsidR="002521B9" w:rsidRDefault="00CB26D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Создана рабочая группа</w:t>
            </w:r>
          </w:p>
          <w:p w:rsidR="002521B9" w:rsidRDefault="002521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работы</w:t>
            </w:r>
          </w:p>
        </w:tc>
        <w:tc>
          <w:tcPr>
            <w:tcW w:w="65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79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Проведение самоанализа, выявление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дефицитов и составление чек-листа по </w:t>
            </w:r>
          </w:p>
          <w:p w:rsidR="002521B9" w:rsidRDefault="00CB26D8" w:rsidP="00CA62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их устранению</w:t>
            </w:r>
          </w:p>
        </w:tc>
        <w:tc>
          <w:tcPr>
            <w:tcW w:w="67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2025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2025 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Составление чек-листа по устранению </w:t>
            </w:r>
          </w:p>
          <w:p w:rsidR="002521B9" w:rsidRDefault="00CB26D8" w:rsidP="00CA62BE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проблемных зон для перехода на </w:t>
            </w:r>
          </w:p>
          <w:p w:rsidR="002521B9" w:rsidRDefault="00CB26D8" w:rsidP="00CA62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следующий уровень в проекте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Чек-лист</w:t>
            </w:r>
          </w:p>
        </w:tc>
        <w:tc>
          <w:tcPr>
            <w:tcW w:w="65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79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Разработка дорожной карты по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реализации проекта «Школа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Минпросвещения России»</w:t>
            </w:r>
          </w:p>
        </w:tc>
        <w:tc>
          <w:tcPr>
            <w:tcW w:w="671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2025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2025 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Разработана дорожная карта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карта</w:t>
            </w:r>
          </w:p>
        </w:tc>
        <w:tc>
          <w:tcPr>
            <w:tcW w:w="651" w:type="pct"/>
          </w:tcPr>
          <w:p w:rsidR="002521B9" w:rsidRDefault="00CB26D8" w:rsidP="00CA6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795" w:type="pct"/>
          </w:tcPr>
          <w:p w:rsidR="002521B9" w:rsidRDefault="00CB26D8" w:rsidP="00CA6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5000" w:type="pct"/>
            <w:gridSpan w:val="7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 реализации проекта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Повысить уровень организационно-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педагогических компетенций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педагогических работников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общеобразовательной организации по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беспечению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изучения углубленного изучения отдельных предметов</w:t>
            </w:r>
          </w:p>
        </w:tc>
        <w:tc>
          <w:tcPr>
            <w:tcW w:w="671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E5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E5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Повышен уровень организационно-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педагогических компетенций </w:t>
            </w:r>
          </w:p>
          <w:p w:rsidR="002521B9" w:rsidRDefault="00CB26D8" w:rsidP="00CA62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педагогических работников</w:t>
            </w:r>
          </w:p>
          <w:p w:rsidR="002521B9" w:rsidRDefault="002521B9" w:rsidP="00CA62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КПК</w:t>
            </w:r>
          </w:p>
        </w:tc>
        <w:tc>
          <w:tcPr>
            <w:tcW w:w="651" w:type="pct"/>
          </w:tcPr>
          <w:p w:rsidR="002521B9" w:rsidRDefault="00CB26D8" w:rsidP="00CA6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795" w:type="pct"/>
          </w:tcPr>
          <w:p w:rsidR="002521B9" w:rsidRDefault="00CB26D8" w:rsidP="00CA6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Разработать программы краеведения и </w:t>
            </w:r>
          </w:p>
          <w:p w:rsidR="002521B9" w:rsidRDefault="00CB26D8" w:rsidP="00CA6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школьного туризма в рамках </w:t>
            </w:r>
          </w:p>
          <w:p w:rsidR="002521B9" w:rsidRDefault="00CB26D8" w:rsidP="00CA6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внеурочной деятельности и/или </w:t>
            </w:r>
          </w:p>
          <w:p w:rsidR="002521B9" w:rsidRDefault="00CB26D8" w:rsidP="00CA62B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дополнительного образования.</w:t>
            </w:r>
          </w:p>
        </w:tc>
        <w:tc>
          <w:tcPr>
            <w:tcW w:w="671" w:type="pct"/>
          </w:tcPr>
          <w:p w:rsidR="002521B9" w:rsidRDefault="00F35B70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605" w:type="pct"/>
          </w:tcPr>
          <w:p w:rsidR="002521B9" w:rsidRDefault="00F35B70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  <w:r w:rsidR="00CB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Разработаны программы краеведения и </w:t>
            </w:r>
          </w:p>
          <w:p w:rsidR="002521B9" w:rsidRDefault="00CB26D8" w:rsidP="00CA6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школьного туризма в рамках внеурочной </w:t>
            </w:r>
          </w:p>
          <w:p w:rsidR="002521B9" w:rsidRDefault="00CB26D8" w:rsidP="00CA6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деятельности и/или дополнительного </w:t>
            </w:r>
          </w:p>
          <w:p w:rsidR="002521B9" w:rsidRDefault="00CB26D8" w:rsidP="00CA62B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образования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1" w:type="pct"/>
          </w:tcPr>
          <w:p w:rsidR="002521B9" w:rsidRDefault="00CB26D8" w:rsidP="00CA6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Любавина НВ, заместитель директора по ВР</w:t>
            </w:r>
          </w:p>
        </w:tc>
        <w:tc>
          <w:tcPr>
            <w:tcW w:w="795" w:type="pct"/>
          </w:tcPr>
          <w:p w:rsidR="002521B9" w:rsidRDefault="00CB26D8" w:rsidP="00CA6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Любавина НВ, заместитель директора по ВР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Организовать функционирование школьного музея и школьного хора </w:t>
            </w:r>
          </w:p>
        </w:tc>
        <w:tc>
          <w:tcPr>
            <w:tcW w:w="671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E5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605" w:type="pct"/>
          </w:tcPr>
          <w:p w:rsidR="002521B9" w:rsidRDefault="00AE5763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Разработаны программы школьного музея и школьного хора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1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Любавина НВ, заместитель директора по ВР</w:t>
            </w:r>
          </w:p>
        </w:tc>
        <w:tc>
          <w:tcPr>
            <w:tcW w:w="795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Любавина НВ, заместитель директора по ВР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Обеспечить участие школьников в профессиональных пробах </w:t>
            </w:r>
          </w:p>
        </w:tc>
        <w:tc>
          <w:tcPr>
            <w:tcW w:w="671" w:type="pct"/>
          </w:tcPr>
          <w:p w:rsidR="002521B9" w:rsidRDefault="00AE5763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2025-2029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E5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Обеспечено участие обучающимися в </w:t>
            </w:r>
          </w:p>
          <w:p w:rsidR="002521B9" w:rsidRDefault="00CB26D8" w:rsidP="00CA62BE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профессиональных пробах</w:t>
            </w:r>
          </w:p>
          <w:p w:rsidR="002521B9" w:rsidRDefault="002521B9" w:rsidP="00CA62BE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</w:p>
        </w:tc>
        <w:tc>
          <w:tcPr>
            <w:tcW w:w="651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Любавина НВ, заместитель директора по ВР</w:t>
            </w:r>
          </w:p>
        </w:tc>
        <w:tc>
          <w:tcPr>
            <w:tcW w:w="795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Любавина НВ, заместитель директора по ВР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Сформировать систему работы по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привлечению обучающихся к участию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 Всероссийском физкультурно-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спортивном комплексе «Готов к труду и </w:t>
            </w:r>
          </w:p>
          <w:p w:rsidR="002521B9" w:rsidRDefault="00CB26D8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обороне».</w:t>
            </w:r>
          </w:p>
        </w:tc>
        <w:tc>
          <w:tcPr>
            <w:tcW w:w="671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E5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E5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Сформирована система работы по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привлечению обучающихся к участию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 Всероссийском физкультурно-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спортивном комплексе «Готов к труду и </w:t>
            </w:r>
          </w:p>
          <w:p w:rsidR="002521B9" w:rsidRDefault="00CB26D8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обороне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651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Бортникова ЛЛ, учитель физической культуры</w:t>
            </w:r>
          </w:p>
        </w:tc>
        <w:tc>
          <w:tcPr>
            <w:tcW w:w="795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Бортникова ЛЛ, учитель физической культуры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Увеличить долю педагогических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работников,</w:t>
            </w:r>
          </w:p>
          <w:p w:rsidR="002521B9" w:rsidRDefault="00CB26D8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охваченных конкурсным движением</w:t>
            </w:r>
          </w:p>
        </w:tc>
        <w:tc>
          <w:tcPr>
            <w:tcW w:w="671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E5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E5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Увеличена доля педагогов, охваченных конкурсным движением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651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795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Pr="00AE5763" w:rsidRDefault="00CB26D8">
            <w:pPr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Обеспечить повышение квалификации штатных педагогов</w:t>
            </w:r>
          </w:p>
        </w:tc>
        <w:tc>
          <w:tcPr>
            <w:tcW w:w="671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3E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3E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737" w:type="pct"/>
          </w:tcPr>
          <w:p w:rsidR="002521B9" w:rsidRDefault="00CB26D8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Увеличено количество педагогов, прошедших КПК</w:t>
            </w:r>
          </w:p>
        </w:tc>
        <w:tc>
          <w:tcPr>
            <w:tcW w:w="605" w:type="pct"/>
          </w:tcPr>
          <w:p w:rsidR="002521B9" w:rsidRDefault="00CB26D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651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795" w:type="pct"/>
          </w:tcPr>
          <w:p w:rsidR="002521B9" w:rsidRDefault="00CB26D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Повысить компетенции в реализации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государственной политики по </w:t>
            </w:r>
          </w:p>
          <w:p w:rsidR="002521B9" w:rsidRPr="00CB26D8" w:rsidRDefault="00CB26D8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внедрению ФГИС «Моя школа» и ЦОС</w:t>
            </w:r>
          </w:p>
        </w:tc>
        <w:tc>
          <w:tcPr>
            <w:tcW w:w="671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3E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3E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-2029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Повышены компетенции в реализации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государственной политики по </w:t>
            </w:r>
          </w:p>
          <w:p w:rsidR="002521B9" w:rsidRDefault="00CB26D8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внедрению ФГИС «Моя школа» и ЦОС.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651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795" w:type="pct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5000" w:type="pct"/>
            <w:gridSpan w:val="7"/>
          </w:tcPr>
          <w:p w:rsidR="002521B9" w:rsidRDefault="00CB26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Рефлексивный этап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Представление опыта работы по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направлению «Система организации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школы для одаренных детей на </w:t>
            </w:r>
          </w:p>
          <w:p w:rsidR="002521B9" w:rsidRPr="00CB26D8" w:rsidRDefault="00CA62BE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ш</w:t>
            </w:r>
            <w:r w:rsid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кольном уровне</w:t>
            </w:r>
            <w:r w:rsidR="00CB26D8"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671" w:type="pct"/>
          </w:tcPr>
          <w:p w:rsidR="002521B9" w:rsidRDefault="003E57E3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2029</w:t>
            </w:r>
          </w:p>
        </w:tc>
        <w:tc>
          <w:tcPr>
            <w:tcW w:w="605" w:type="pct"/>
          </w:tcPr>
          <w:p w:rsidR="002521B9" w:rsidRDefault="003E57E3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2029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Распространение опыта работы по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направлению «Система организации </w:t>
            </w:r>
          </w:p>
          <w:p w:rsidR="002521B9" w:rsidRDefault="00CB26D8" w:rsidP="00CA62BE">
            <w:pPr>
              <w:spacing w:after="0"/>
              <w:jc w:val="both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школы для одаренных детей на </w:t>
            </w:r>
          </w:p>
          <w:p w:rsidR="002521B9" w:rsidRPr="00CB26D8" w:rsidRDefault="00CB26D8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школьном 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уровне»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2011" w:type="dxa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2462" w:type="dxa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CA62BE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Проведение повторной </w:t>
            </w:r>
          </w:p>
          <w:p w:rsidR="002521B9" w:rsidRDefault="00CB26D8" w:rsidP="00CA62BE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самодиагностики общеобразовательной </w:t>
            </w:r>
          </w:p>
          <w:p w:rsidR="002521B9" w:rsidRDefault="00CB26D8" w:rsidP="00CA62BE">
            <w:pPr>
              <w:spacing w:after="0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организации в реализации проекта </w:t>
            </w:r>
          </w:p>
          <w:p w:rsidR="002521B9" w:rsidRDefault="00CB26D8" w:rsidP="00CA62BE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«Школа Минпросвещения России»</w:t>
            </w:r>
          </w:p>
        </w:tc>
        <w:tc>
          <w:tcPr>
            <w:tcW w:w="671" w:type="pct"/>
          </w:tcPr>
          <w:p w:rsidR="002521B9" w:rsidRDefault="003E57E3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2029</w:t>
            </w:r>
          </w:p>
        </w:tc>
        <w:tc>
          <w:tcPr>
            <w:tcW w:w="605" w:type="pct"/>
          </w:tcPr>
          <w:p w:rsidR="002521B9" w:rsidRDefault="003E57E3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2029</w:t>
            </w:r>
            <w:r w:rsidR="00CB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" w:type="pct"/>
          </w:tcPr>
          <w:p w:rsidR="002521B9" w:rsidRDefault="00CB26D8" w:rsidP="00CA62BE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Результаты самодиагностики</w:t>
            </w:r>
          </w:p>
        </w:tc>
        <w:tc>
          <w:tcPr>
            <w:tcW w:w="605" w:type="pct"/>
          </w:tcPr>
          <w:p w:rsidR="002521B9" w:rsidRDefault="00CB26D8" w:rsidP="00CA62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Бальный результат </w:t>
            </w:r>
          </w:p>
        </w:tc>
        <w:tc>
          <w:tcPr>
            <w:tcW w:w="2011" w:type="dxa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2462" w:type="dxa"/>
          </w:tcPr>
          <w:p w:rsidR="002521B9" w:rsidRDefault="00CB26D8" w:rsidP="00CA62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  <w:tr w:rsidR="002521B9">
        <w:trPr>
          <w:trHeight w:val="20"/>
        </w:trPr>
        <w:tc>
          <w:tcPr>
            <w:tcW w:w="932" w:type="pct"/>
          </w:tcPr>
          <w:p w:rsidR="002521B9" w:rsidRDefault="00CB26D8" w:rsidP="00EB36D5">
            <w:pPr>
              <w:spacing w:after="0" w:line="240" w:lineRule="auto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Составление чек-листа по устранению </w:t>
            </w:r>
          </w:p>
          <w:p w:rsidR="002521B9" w:rsidRDefault="00CB26D8" w:rsidP="00EB36D5">
            <w:pPr>
              <w:spacing w:after="0" w:line="240" w:lineRule="auto"/>
              <w:rPr>
                <w:sz w:val="28"/>
                <w:szCs w:val="28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выявленных трудностей, подготовка </w:t>
            </w:r>
          </w:p>
          <w:p w:rsidR="002521B9" w:rsidRPr="00CB26D8" w:rsidRDefault="00CB26D8" w:rsidP="00EB36D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проекта дорожный карты на 202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Pr="00CB26D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671" w:type="pct"/>
          </w:tcPr>
          <w:p w:rsidR="002521B9" w:rsidRDefault="003E57E3" w:rsidP="00EB36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2029</w:t>
            </w:r>
          </w:p>
        </w:tc>
        <w:tc>
          <w:tcPr>
            <w:tcW w:w="605" w:type="pct"/>
          </w:tcPr>
          <w:p w:rsidR="002521B9" w:rsidRDefault="003E57E3" w:rsidP="00EB36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2029</w:t>
            </w:r>
          </w:p>
        </w:tc>
        <w:tc>
          <w:tcPr>
            <w:tcW w:w="737" w:type="pct"/>
          </w:tcPr>
          <w:p w:rsidR="002521B9" w:rsidRDefault="00CB26D8" w:rsidP="00EB36D5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Чек лист, дорожная карта</w:t>
            </w:r>
          </w:p>
        </w:tc>
        <w:tc>
          <w:tcPr>
            <w:tcW w:w="605" w:type="pct"/>
          </w:tcPr>
          <w:p w:rsidR="002521B9" w:rsidRDefault="002521B9" w:rsidP="00EB36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</w:tcPr>
          <w:p w:rsidR="002521B9" w:rsidRDefault="00CB26D8" w:rsidP="00EB36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  <w:tc>
          <w:tcPr>
            <w:tcW w:w="2462" w:type="dxa"/>
          </w:tcPr>
          <w:p w:rsidR="002521B9" w:rsidRDefault="00CB26D8" w:rsidP="00EB36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Тащанина НИ, директор</w:t>
            </w:r>
          </w:p>
        </w:tc>
      </w:tr>
    </w:tbl>
    <w:p w:rsidR="002521B9" w:rsidRDefault="002521B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1B9" w:rsidRDefault="002521B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521B9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03" w:rsidRDefault="00F05D03">
      <w:pPr>
        <w:spacing w:line="240" w:lineRule="auto"/>
      </w:pPr>
      <w:r>
        <w:separator/>
      </w:r>
    </w:p>
  </w:endnote>
  <w:endnote w:type="continuationSeparator" w:id="0">
    <w:p w:rsidR="00F05D03" w:rsidRDefault="00F05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altName w:val="Segoe UI Light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</w:sdtPr>
    <w:sdtEndPr/>
    <w:sdtContent>
      <w:p w:rsidR="00AE5763" w:rsidRDefault="00AE576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B78">
          <w:rPr>
            <w:noProof/>
          </w:rPr>
          <w:t>1</w:t>
        </w:r>
        <w:r>
          <w:fldChar w:fldCharType="end"/>
        </w:r>
      </w:p>
    </w:sdtContent>
  </w:sdt>
  <w:p w:rsidR="00AE5763" w:rsidRDefault="00AE576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03" w:rsidRDefault="00F05D03">
      <w:pPr>
        <w:spacing w:after="0"/>
      </w:pPr>
      <w:r>
        <w:separator/>
      </w:r>
    </w:p>
  </w:footnote>
  <w:footnote w:type="continuationSeparator" w:id="0">
    <w:p w:rsidR="00F05D03" w:rsidRDefault="00F05D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</w:sdtPr>
    <w:sdtEndPr/>
    <w:sdtContent>
      <w:p w:rsidR="00AE5763" w:rsidRDefault="00AE576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70">
          <w:rPr>
            <w:noProof/>
          </w:rPr>
          <w:t>315</w:t>
        </w:r>
        <w:r>
          <w:fldChar w:fldCharType="end"/>
        </w:r>
      </w:p>
    </w:sdtContent>
  </w:sdt>
  <w:p w:rsidR="00AE5763" w:rsidRDefault="00AE576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EF6E76"/>
    <w:multiLevelType w:val="singleLevel"/>
    <w:tmpl w:val="8EEF6E7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539FB7F"/>
    <w:multiLevelType w:val="singleLevel"/>
    <w:tmpl w:val="B539FB7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C268FBF"/>
    <w:multiLevelType w:val="singleLevel"/>
    <w:tmpl w:val="BC268FB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7C60849"/>
    <w:multiLevelType w:val="singleLevel"/>
    <w:tmpl w:val="07C6084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A237FAF"/>
    <w:multiLevelType w:val="multi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1EA8E"/>
    <w:multiLevelType w:val="singleLevel"/>
    <w:tmpl w:val="5691EA8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95A73E2"/>
    <w:multiLevelType w:val="multilevel"/>
    <w:tmpl w:val="695A73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2455"/>
    <w:rsid w:val="000861F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0F5"/>
    <w:rsid w:val="001625AF"/>
    <w:rsid w:val="001825B2"/>
    <w:rsid w:val="001A687A"/>
    <w:rsid w:val="001A7EA6"/>
    <w:rsid w:val="001D71FA"/>
    <w:rsid w:val="001F6605"/>
    <w:rsid w:val="002120BE"/>
    <w:rsid w:val="002439CF"/>
    <w:rsid w:val="0025033D"/>
    <w:rsid w:val="002521B9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C6630"/>
    <w:rsid w:val="003E0205"/>
    <w:rsid w:val="003E57E3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28E5"/>
    <w:rsid w:val="0052017B"/>
    <w:rsid w:val="00524341"/>
    <w:rsid w:val="00525F1F"/>
    <w:rsid w:val="00530824"/>
    <w:rsid w:val="00566533"/>
    <w:rsid w:val="00576D6C"/>
    <w:rsid w:val="00584D4B"/>
    <w:rsid w:val="005A4096"/>
    <w:rsid w:val="005A592B"/>
    <w:rsid w:val="005E4D59"/>
    <w:rsid w:val="005E757B"/>
    <w:rsid w:val="005F5C2C"/>
    <w:rsid w:val="006073D3"/>
    <w:rsid w:val="006B0C6C"/>
    <w:rsid w:val="006C15EA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0D2A"/>
    <w:rsid w:val="00864F88"/>
    <w:rsid w:val="008B1BA2"/>
    <w:rsid w:val="0090612C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14F8C"/>
    <w:rsid w:val="00A233F9"/>
    <w:rsid w:val="00A3510E"/>
    <w:rsid w:val="00A66C55"/>
    <w:rsid w:val="00A934FC"/>
    <w:rsid w:val="00A9450E"/>
    <w:rsid w:val="00A9698D"/>
    <w:rsid w:val="00AE38A8"/>
    <w:rsid w:val="00AE5763"/>
    <w:rsid w:val="00AE6740"/>
    <w:rsid w:val="00AE71C7"/>
    <w:rsid w:val="00B56028"/>
    <w:rsid w:val="00B660FA"/>
    <w:rsid w:val="00B94813"/>
    <w:rsid w:val="00B97C81"/>
    <w:rsid w:val="00BA1C41"/>
    <w:rsid w:val="00BA69C8"/>
    <w:rsid w:val="00BB1A9D"/>
    <w:rsid w:val="00BB1C37"/>
    <w:rsid w:val="00BC2071"/>
    <w:rsid w:val="00C231F6"/>
    <w:rsid w:val="00C36D1B"/>
    <w:rsid w:val="00C57A4B"/>
    <w:rsid w:val="00C776F7"/>
    <w:rsid w:val="00CA13F1"/>
    <w:rsid w:val="00CA2CD8"/>
    <w:rsid w:val="00CA4F3E"/>
    <w:rsid w:val="00CA62BE"/>
    <w:rsid w:val="00CB26D8"/>
    <w:rsid w:val="00CC46AB"/>
    <w:rsid w:val="00CC5D0C"/>
    <w:rsid w:val="00CD09FA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E3B78"/>
    <w:rsid w:val="00DF76CA"/>
    <w:rsid w:val="00E06E80"/>
    <w:rsid w:val="00E13C12"/>
    <w:rsid w:val="00E1645C"/>
    <w:rsid w:val="00E17845"/>
    <w:rsid w:val="00E250F5"/>
    <w:rsid w:val="00E3729D"/>
    <w:rsid w:val="00E71123"/>
    <w:rsid w:val="00E75AE2"/>
    <w:rsid w:val="00E81AC4"/>
    <w:rsid w:val="00EA5866"/>
    <w:rsid w:val="00EB36D5"/>
    <w:rsid w:val="00EC1A1F"/>
    <w:rsid w:val="00EE3BC4"/>
    <w:rsid w:val="00EF1024"/>
    <w:rsid w:val="00F046CD"/>
    <w:rsid w:val="00F05D03"/>
    <w:rsid w:val="00F16BA3"/>
    <w:rsid w:val="00F35B70"/>
    <w:rsid w:val="00F907E1"/>
    <w:rsid w:val="00FB305E"/>
    <w:rsid w:val="00FE5571"/>
    <w:rsid w:val="2783506E"/>
    <w:rsid w:val="2D4B3D6E"/>
    <w:rsid w:val="46083232"/>
    <w:rsid w:val="75C30FAD"/>
    <w:rsid w:val="761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C49C"/>
  <w15:docId w15:val="{AAFCD96B-A2E4-423B-B2F9-7CCE3116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  <w:rPr>
      <w:sz w:val="24"/>
      <w:szCs w:val="24"/>
    </w:rPr>
  </w:style>
  <w:style w:type="table" w:styleId="af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Заголовок Знак"/>
    <w:basedOn w:val="a0"/>
    <w:link w:val="af5"/>
    <w:uiPriority w:val="10"/>
    <w:qFormat/>
    <w:rPr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qFormat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8">
    <w:name w:val="Нижний колонтитул Знак"/>
    <w:link w:val="af7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eastAsiaTheme="minorHAnsi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qFormat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(2)"/>
    <w:basedOn w:val="a"/>
    <w:link w:val="26"/>
    <w:qFormat/>
    <w:pPr>
      <w:shd w:val="clear" w:color="auto" w:fill="FFFFFF"/>
      <w:spacing w:before="360" w:after="36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Не полужирный"/>
    <w:basedOn w:val="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5"/>
    <w:qFormat/>
    <w:rPr>
      <w:rFonts w:ascii="Times New Roman" w:eastAsia="Times New Roman" w:hAnsi="Times New Roman" w:cs="Times New Roman"/>
      <w:b/>
      <w:bCs/>
    </w:rPr>
  </w:style>
  <w:style w:type="character" w:customStyle="1" w:styleId="2105pt1">
    <w:name w:val="Основной текст (2) + 10;5 pt;Не полужирный1"/>
    <w:basedOn w:val="2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0">
    <w:name w:val="Strong"/>
    <w:basedOn w:val="a0"/>
    <w:uiPriority w:val="22"/>
    <w:qFormat/>
    <w:rsid w:val="00CB26D8"/>
    <w:rPr>
      <w:b/>
      <w:bCs/>
    </w:rPr>
  </w:style>
  <w:style w:type="paragraph" w:styleId="aff1">
    <w:name w:val="Normal (Web)"/>
    <w:basedOn w:val="a"/>
    <w:uiPriority w:val="99"/>
    <w:semiHidden/>
    <w:unhideWhenUsed/>
    <w:rsid w:val="00CD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5033D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zmeinogorskayazmeinogorskij-r22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ect3zm@yandex.ru,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3204-2099-4858-A525-0E71FB8B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34408</Words>
  <Characters>196130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3</cp:revision>
  <cp:lastPrinted>2024-11-18T03:44:00Z</cp:lastPrinted>
  <dcterms:created xsi:type="dcterms:W3CDTF">2024-11-22T03:00:00Z</dcterms:created>
  <dcterms:modified xsi:type="dcterms:W3CDTF">2024-11-22T03:00:00Z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4007322A8FEE49128C00A89908FE4870_13</vt:lpwstr>
  </property>
</Properties>
</file>